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1F8" w:rsidRDefault="009541F8" w:rsidP="009541F8">
      <w:pPr>
        <w:jc w:val="center"/>
        <w:outlineLvl w:val="0"/>
        <w:rPr>
          <w:rFonts w:ascii="Book Antiqua" w:eastAsia="Times New Roman" w:hAnsi="Book Antiqua" w:cs="Arial"/>
          <w:b/>
          <w:bCs/>
          <w:color w:val="C00000"/>
          <w:sz w:val="48"/>
          <w:szCs w:val="28"/>
          <w:shd w:val="clear" w:color="auto" w:fill="FFFFFF"/>
          <w:lang w:eastAsia="ru-RU"/>
        </w:rPr>
      </w:pPr>
      <w:r w:rsidRPr="009541F8">
        <w:rPr>
          <w:rFonts w:ascii="Book Antiqua" w:eastAsia="Times New Roman" w:hAnsi="Book Antiqua" w:cs="Arial"/>
          <w:b/>
          <w:bCs/>
          <w:color w:val="C00000"/>
          <w:kern w:val="36"/>
          <w:sz w:val="48"/>
          <w:szCs w:val="28"/>
          <w:shd w:val="clear" w:color="auto" w:fill="FFFFFF"/>
          <w:lang w:eastAsia="ru-RU"/>
        </w:rPr>
        <w:t>Вредное воздействие сотовой связи</w:t>
      </w:r>
      <w:bookmarkStart w:id="0" w:name="342j"/>
      <w:bookmarkEnd w:id="0"/>
      <w:r w:rsidRPr="009541F8">
        <w:rPr>
          <w:rFonts w:ascii="Book Antiqua" w:eastAsia="Times New Roman" w:hAnsi="Book Antiqua" w:cs="Arial"/>
          <w:b/>
          <w:bCs/>
          <w:color w:val="C00000"/>
          <w:kern w:val="36"/>
          <w:sz w:val="48"/>
          <w:szCs w:val="28"/>
          <w:shd w:val="clear" w:color="auto" w:fill="FFFFFF"/>
          <w:lang w:eastAsia="ru-RU"/>
        </w:rPr>
        <w:t xml:space="preserve"> </w:t>
      </w:r>
      <w:r w:rsidRPr="009541F8">
        <w:rPr>
          <w:rFonts w:ascii="Book Antiqua" w:eastAsia="Times New Roman" w:hAnsi="Book Antiqua" w:cs="Arial"/>
          <w:b/>
          <w:bCs/>
          <w:color w:val="C00000"/>
          <w:sz w:val="48"/>
          <w:szCs w:val="28"/>
          <w:shd w:val="clear" w:color="auto" w:fill="FFFFFF"/>
          <w:lang w:eastAsia="ru-RU"/>
        </w:rPr>
        <w:t xml:space="preserve">и </w:t>
      </w:r>
    </w:p>
    <w:p w:rsidR="009541F8" w:rsidRDefault="009541F8" w:rsidP="009541F8">
      <w:pPr>
        <w:jc w:val="center"/>
        <w:outlineLvl w:val="0"/>
        <w:rPr>
          <w:rFonts w:ascii="Book Antiqua" w:eastAsia="Times New Roman" w:hAnsi="Book Antiqua" w:cs="Arial"/>
          <w:b/>
          <w:bCs/>
          <w:color w:val="C00000"/>
          <w:sz w:val="48"/>
          <w:szCs w:val="28"/>
          <w:shd w:val="clear" w:color="auto" w:fill="FFFFFF"/>
          <w:lang w:eastAsia="ru-RU"/>
        </w:rPr>
      </w:pPr>
      <w:r w:rsidRPr="009541F8">
        <w:rPr>
          <w:rFonts w:ascii="Book Antiqua" w:eastAsia="Times New Roman" w:hAnsi="Book Antiqua" w:cs="Arial"/>
          <w:b/>
          <w:bCs/>
          <w:color w:val="C00000"/>
          <w:sz w:val="48"/>
          <w:szCs w:val="28"/>
          <w:shd w:val="clear" w:color="auto" w:fill="FFFFFF"/>
          <w:lang w:eastAsia="ru-RU"/>
        </w:rPr>
        <w:t>ЭМП</w:t>
      </w:r>
      <w:r>
        <w:rPr>
          <w:rFonts w:ascii="Book Antiqua" w:eastAsia="Times New Roman" w:hAnsi="Book Antiqua" w:cs="Arial"/>
          <w:b/>
          <w:bCs/>
          <w:color w:val="C00000"/>
          <w:sz w:val="48"/>
          <w:szCs w:val="28"/>
          <w:shd w:val="clear" w:color="auto" w:fill="FFFFFF"/>
          <w:lang w:eastAsia="ru-RU"/>
        </w:rPr>
        <w:t xml:space="preserve"> (электромагнитного поля)</w:t>
      </w:r>
      <w:r w:rsidRPr="009541F8">
        <w:rPr>
          <w:rFonts w:ascii="Book Antiqua" w:eastAsia="Times New Roman" w:hAnsi="Book Antiqua" w:cs="Arial"/>
          <w:b/>
          <w:bCs/>
          <w:color w:val="C00000"/>
          <w:sz w:val="48"/>
          <w:szCs w:val="28"/>
          <w:shd w:val="clear" w:color="auto" w:fill="FFFFFF"/>
          <w:lang w:eastAsia="ru-RU"/>
        </w:rPr>
        <w:t xml:space="preserve"> </w:t>
      </w:r>
    </w:p>
    <w:p w:rsidR="009541F8" w:rsidRPr="009541F8" w:rsidRDefault="009541F8" w:rsidP="009541F8">
      <w:pPr>
        <w:jc w:val="center"/>
        <w:outlineLvl w:val="0"/>
        <w:rPr>
          <w:rFonts w:ascii="Book Antiqua" w:eastAsia="Times New Roman" w:hAnsi="Book Antiqua" w:cs="Arial"/>
          <w:b/>
          <w:bCs/>
          <w:color w:val="C00000"/>
          <w:kern w:val="36"/>
          <w:sz w:val="28"/>
          <w:szCs w:val="28"/>
          <w:shd w:val="clear" w:color="auto" w:fill="FFFFFF"/>
          <w:lang w:eastAsia="ru-RU"/>
        </w:rPr>
      </w:pPr>
      <w:r w:rsidRPr="009541F8">
        <w:rPr>
          <w:rFonts w:ascii="Book Antiqua" w:eastAsia="Times New Roman" w:hAnsi="Book Antiqua" w:cs="Arial"/>
          <w:b/>
          <w:bCs/>
          <w:color w:val="C00000"/>
          <w:sz w:val="48"/>
          <w:szCs w:val="28"/>
          <w:shd w:val="clear" w:color="auto" w:fill="FFFFFF"/>
          <w:lang w:eastAsia="ru-RU"/>
        </w:rPr>
        <w:t>на детей</w:t>
      </w:r>
    </w:p>
    <w:p w:rsidR="009541F8" w:rsidRPr="009541F8" w:rsidRDefault="009541F8" w:rsidP="009541F8">
      <w:pPr>
        <w:spacing w:line="276" w:lineRule="auto"/>
        <w:ind w:firstLine="709"/>
        <w:rPr>
          <w:rFonts w:ascii="Book Antiqua" w:eastAsia="Times New Roman" w:hAnsi="Book Antiqua" w:cs="Arial"/>
          <w:sz w:val="28"/>
          <w:szCs w:val="28"/>
          <w:shd w:val="clear" w:color="auto" w:fill="FFFFFF"/>
          <w:lang w:eastAsia="ru-RU"/>
        </w:rPr>
      </w:pPr>
      <w:r w:rsidRPr="009541F8">
        <w:rPr>
          <w:rFonts w:ascii="Book Antiqua" w:eastAsia="Times New Roman" w:hAnsi="Book Antiqua" w:cs="Arial"/>
          <w:sz w:val="28"/>
          <w:szCs w:val="28"/>
          <w:shd w:val="clear" w:color="auto" w:fill="FFFFFF"/>
          <w:lang w:eastAsia="ru-RU"/>
        </w:rPr>
        <w:t xml:space="preserve">Современное состояние научного знания о биологическом действии сотовой связи позволяет утверждать, что использование сотового телефона детьми до 16 лет может оказывать негативное действие на их здоровье. Такой вывод сделан на основании результатов многих исследований. Детский организм по сравнению с взрослым имеет некоторые особенности, например, отличается большим соотношением длины головы и тела, большей проводимостью мозгового вещества. Из-за меньших размеров и объема головы ребенка удельная поглощенная мощность больше, по сравнению </w:t>
      </w:r>
      <w:proofErr w:type="gramStart"/>
      <w:r w:rsidRPr="009541F8">
        <w:rPr>
          <w:rFonts w:ascii="Book Antiqua" w:eastAsia="Times New Roman" w:hAnsi="Book Antiqua" w:cs="Arial"/>
          <w:sz w:val="28"/>
          <w:szCs w:val="28"/>
          <w:shd w:val="clear" w:color="auto" w:fill="FFFFFF"/>
          <w:lang w:eastAsia="ru-RU"/>
        </w:rPr>
        <w:t>со</w:t>
      </w:r>
      <w:proofErr w:type="gramEnd"/>
      <w:r w:rsidRPr="009541F8">
        <w:rPr>
          <w:rFonts w:ascii="Book Antiqua" w:eastAsia="Times New Roman" w:hAnsi="Book Antiqua" w:cs="Arial"/>
          <w:sz w:val="28"/>
          <w:szCs w:val="28"/>
          <w:shd w:val="clear" w:color="auto" w:fill="FFFFFF"/>
          <w:lang w:eastAsia="ru-RU"/>
        </w:rPr>
        <w:t xml:space="preserve"> взрослой и излучение проникает глубже в те отделы мозга, которые у взрослых, как правило, не облучаются. С ростом головы и утолщением костей черепа уменьшается содержание воды и ионов, а значит и проводимость. Доказано, что растущие и развивающиеся ткани наиболее подвержены неблагоприятному влиянию электромагнитного поля, а активный рост человека происходит с момента зачатия примерно до 16 лет. В эту группу риска попадают также и беременные женщины, поскольку ЭМП биологически активно в отношении эмбрионов. При разговоре беременной женщины по сотовому телефону практически все ее тело подвергается воздействию ЭМП, включая развивающийся плод. Чувствительность эмбриона к повреждающим факторам значительно выше, чем чувствительность материнского организма. Установлено, что внутриутробное повреждение плода ЭМП может произойти на любом этапе его развития: во время оплодотворения, дробления, имплантации, органогенеза. Однако периодами максимальной к ЭМП чувствительности являются ранние стадии развития зародыша - имплантация и ранний органогенез.</w:t>
      </w:r>
    </w:p>
    <w:p w:rsidR="009541F8" w:rsidRPr="009541F8" w:rsidRDefault="009541F8" w:rsidP="009541F8">
      <w:pPr>
        <w:spacing w:line="276" w:lineRule="auto"/>
        <w:ind w:firstLine="709"/>
        <w:rPr>
          <w:rFonts w:ascii="Book Antiqua" w:eastAsia="Times New Roman" w:hAnsi="Book Antiqua" w:cs="Arial"/>
          <w:sz w:val="28"/>
          <w:szCs w:val="28"/>
          <w:shd w:val="clear" w:color="auto" w:fill="FFFFFF"/>
          <w:lang w:eastAsia="ru-RU"/>
        </w:rPr>
      </w:pPr>
      <w:r w:rsidRPr="009541F8">
        <w:rPr>
          <w:rFonts w:ascii="Book Antiqua" w:eastAsia="Times New Roman" w:hAnsi="Book Antiqua" w:cs="Arial"/>
          <w:sz w:val="28"/>
          <w:szCs w:val="28"/>
          <w:shd w:val="clear" w:color="auto" w:fill="FFFFFF"/>
          <w:lang w:eastAsia="ru-RU"/>
        </w:rPr>
        <w:t>В СССР до 90-х годов было выполнено большое количество исследований биологического действия ЭМП на развивающийся организм животных. Установлено, что на эмбриональное развитие потомства даже влияют малые интенсивности ЭМП. Потомство облученных животных менее жизнеспособно, наблюдаются аномалии развития, уродства, отставание в весе, нарушения функции высших отделов центральной нервной системы (замедленная выработка и снижение способности к сохранению оборонительных и двигательно-пищевых условных рефлексов), смещение темпов постнатального развития.</w:t>
      </w:r>
    </w:p>
    <w:p w:rsidR="009541F8" w:rsidRPr="009541F8" w:rsidRDefault="009541F8" w:rsidP="009541F8">
      <w:pPr>
        <w:spacing w:line="276" w:lineRule="auto"/>
        <w:ind w:firstLine="709"/>
        <w:rPr>
          <w:rFonts w:ascii="Book Antiqua" w:eastAsia="Times New Roman" w:hAnsi="Book Antiqua" w:cs="Arial"/>
          <w:sz w:val="28"/>
          <w:szCs w:val="28"/>
          <w:shd w:val="clear" w:color="auto" w:fill="FFFFFF"/>
          <w:lang w:eastAsia="ru-RU"/>
        </w:rPr>
      </w:pPr>
      <w:r w:rsidRPr="009541F8">
        <w:rPr>
          <w:rFonts w:ascii="Book Antiqua" w:eastAsia="Times New Roman" w:hAnsi="Book Antiqua" w:cs="Arial"/>
          <w:sz w:val="28"/>
          <w:szCs w:val="28"/>
          <w:shd w:val="clear" w:color="auto" w:fill="FFFFFF"/>
          <w:lang w:eastAsia="ru-RU"/>
        </w:rPr>
        <w:lastRenderedPageBreak/>
        <w:t xml:space="preserve">Для облученных ЭМП взрослых животных характерно уменьшение числа рождаемости потомства, изменения в половых органах самок, нарушения в развитии плода, снижение процента скрещиваемости, статистически более часто отмечающиеся случаи мертворождения. </w:t>
      </w:r>
      <w:proofErr w:type="gramStart"/>
      <w:r w:rsidRPr="009541F8">
        <w:rPr>
          <w:rFonts w:ascii="Book Antiqua" w:eastAsia="Times New Roman" w:hAnsi="Book Antiqua" w:cs="Arial"/>
          <w:sz w:val="28"/>
          <w:szCs w:val="28"/>
          <w:shd w:val="clear" w:color="auto" w:fill="FFFFFF"/>
          <w:lang w:eastAsia="ru-RU"/>
        </w:rPr>
        <w:t>Исследование влияния ЭМП на потомство крыс подвергшихся электромагнитному воздействию по параметрам сходному с тем, что получает эмбрион человека при разговоре его матери по сотовому телефону показало, что по сравнению с контролем статистически достоверно увеличена эмбриональная смертность потомства, снижена масса зобной железы, увеличено количество аномалий развития внутренних органов, за первые 4 недели постнатального периода смертность потомства крыс всех подопытных групп была</w:t>
      </w:r>
      <w:proofErr w:type="gramEnd"/>
      <w:r w:rsidRPr="009541F8">
        <w:rPr>
          <w:rFonts w:ascii="Book Antiqua" w:eastAsia="Times New Roman" w:hAnsi="Book Antiqua" w:cs="Arial"/>
          <w:sz w:val="28"/>
          <w:szCs w:val="28"/>
          <w:shd w:val="clear" w:color="auto" w:fill="FFFFFF"/>
          <w:lang w:eastAsia="ru-RU"/>
        </w:rPr>
        <w:t xml:space="preserve"> в 2,5 - 3 раза выше, чем в контроле, а масса тела ниже. Развитие крысят также шло хуже: отставало формирование сенсорно-двигательных рефлексов, сроки </w:t>
      </w:r>
      <w:proofErr w:type="spellStart"/>
      <w:r w:rsidRPr="009541F8">
        <w:rPr>
          <w:rFonts w:ascii="Book Antiqua" w:eastAsia="Times New Roman" w:hAnsi="Book Antiqua" w:cs="Arial"/>
          <w:sz w:val="28"/>
          <w:szCs w:val="28"/>
          <w:shd w:val="clear" w:color="auto" w:fill="FFFFFF"/>
          <w:lang w:eastAsia="ru-RU"/>
        </w:rPr>
        <w:t>прорезания</w:t>
      </w:r>
      <w:proofErr w:type="spellEnd"/>
      <w:r w:rsidRPr="009541F8">
        <w:rPr>
          <w:rFonts w:ascii="Book Antiqua" w:eastAsia="Times New Roman" w:hAnsi="Book Antiqua" w:cs="Arial"/>
          <w:sz w:val="28"/>
          <w:szCs w:val="28"/>
          <w:shd w:val="clear" w:color="auto" w:fill="FFFFFF"/>
          <w:lang w:eastAsia="ru-RU"/>
        </w:rPr>
        <w:t xml:space="preserve"> резцов, у крысят-самок нарушалось становление половой функции. Неполноценность потомства может быть объяснена как непосредственным действием ЭМП на развивающийся эмбрион, так и опосредствованным - через материнский организм.</w:t>
      </w:r>
    </w:p>
    <w:p w:rsidR="009541F8" w:rsidRPr="009541F8" w:rsidRDefault="009541F8" w:rsidP="009541F8">
      <w:pPr>
        <w:spacing w:line="276" w:lineRule="auto"/>
        <w:ind w:firstLine="709"/>
        <w:rPr>
          <w:rFonts w:ascii="Book Antiqua" w:eastAsia="Times New Roman" w:hAnsi="Book Antiqua" w:cs="Arial"/>
          <w:sz w:val="28"/>
          <w:szCs w:val="28"/>
          <w:shd w:val="clear" w:color="auto" w:fill="FFFFFF"/>
          <w:lang w:eastAsia="ru-RU"/>
        </w:rPr>
      </w:pPr>
      <w:r w:rsidRPr="009541F8">
        <w:rPr>
          <w:rFonts w:ascii="Book Antiqua" w:eastAsia="Times New Roman" w:hAnsi="Book Antiqua" w:cs="Arial"/>
          <w:sz w:val="28"/>
          <w:szCs w:val="28"/>
          <w:shd w:val="clear" w:color="auto" w:fill="FFFFFF"/>
          <w:lang w:eastAsia="ru-RU"/>
        </w:rPr>
        <w:t xml:space="preserve">Исследований влияния непосредственно ЭМП сотового телефона на растущий организм практически не проводились из-за отсутствия финансирования в нашей стране. Но в 2001 году в Институте Биофизики Минздрава России под руководством профессора Ю.Г. Григорьева был проведен эксперимент по исследованию воздействия ЭМП сотового телефона на куриные яйца, содержащие живые эмбрионы. Основная задача эксперимента - проследить влияние электромагнитного поля сотового телефона на развитие и формирование цыпленка от стадии эмбриона до стадии </w:t>
      </w:r>
      <w:proofErr w:type="spellStart"/>
      <w:r w:rsidRPr="009541F8">
        <w:rPr>
          <w:rFonts w:ascii="Book Antiqua" w:eastAsia="Times New Roman" w:hAnsi="Book Antiqua" w:cs="Arial"/>
          <w:sz w:val="28"/>
          <w:szCs w:val="28"/>
          <w:shd w:val="clear" w:color="auto" w:fill="FFFFFF"/>
          <w:lang w:eastAsia="ru-RU"/>
        </w:rPr>
        <w:t>вылупления</w:t>
      </w:r>
      <w:proofErr w:type="spellEnd"/>
      <w:r w:rsidRPr="009541F8">
        <w:rPr>
          <w:rFonts w:ascii="Book Antiqua" w:eastAsia="Times New Roman" w:hAnsi="Book Antiqua" w:cs="Arial"/>
          <w:sz w:val="28"/>
          <w:szCs w:val="28"/>
          <w:shd w:val="clear" w:color="auto" w:fill="FFFFFF"/>
          <w:lang w:eastAsia="ru-RU"/>
        </w:rPr>
        <w:t xml:space="preserve">. В ходе эксперимента отчетливо проявилась повышенная гибель эмбрионов, облучавшихся ЭМП сотового телефона (контрольная группа - 2%, экспериментальная - 20%). Зафиксированы случаи досрочного </w:t>
      </w:r>
      <w:proofErr w:type="spellStart"/>
      <w:r w:rsidRPr="009541F8">
        <w:rPr>
          <w:rFonts w:ascii="Book Antiqua" w:eastAsia="Times New Roman" w:hAnsi="Book Antiqua" w:cs="Arial"/>
          <w:sz w:val="28"/>
          <w:szCs w:val="28"/>
          <w:shd w:val="clear" w:color="auto" w:fill="FFFFFF"/>
          <w:lang w:eastAsia="ru-RU"/>
        </w:rPr>
        <w:t>вылупления</w:t>
      </w:r>
      <w:proofErr w:type="spellEnd"/>
      <w:r w:rsidRPr="009541F8">
        <w:rPr>
          <w:rFonts w:ascii="Book Antiqua" w:eastAsia="Times New Roman" w:hAnsi="Book Antiqua" w:cs="Arial"/>
          <w:sz w:val="28"/>
          <w:szCs w:val="28"/>
          <w:shd w:val="clear" w:color="auto" w:fill="FFFFFF"/>
          <w:lang w:eastAsia="ru-RU"/>
        </w:rPr>
        <w:t xml:space="preserve"> цыплят с явно выраженными пороками в формировании органов и естественной гибелью после вылупливания.</w:t>
      </w:r>
    </w:p>
    <w:p w:rsidR="009541F8" w:rsidRPr="009541F8" w:rsidRDefault="009541F8" w:rsidP="009541F8">
      <w:pPr>
        <w:spacing w:line="276" w:lineRule="auto"/>
        <w:ind w:firstLine="709"/>
        <w:rPr>
          <w:rFonts w:ascii="Book Antiqua" w:eastAsia="Times New Roman" w:hAnsi="Book Antiqua" w:cs="Arial"/>
          <w:sz w:val="28"/>
          <w:szCs w:val="28"/>
          <w:shd w:val="clear" w:color="auto" w:fill="FFFFFF"/>
          <w:lang w:eastAsia="ru-RU"/>
        </w:rPr>
      </w:pPr>
      <w:r w:rsidRPr="009541F8">
        <w:rPr>
          <w:rFonts w:ascii="Book Antiqua" w:eastAsia="Times New Roman" w:hAnsi="Book Antiqua" w:cs="Arial"/>
          <w:sz w:val="28"/>
          <w:szCs w:val="28"/>
          <w:shd w:val="clear" w:color="auto" w:fill="FFFFFF"/>
          <w:lang w:eastAsia="ru-RU"/>
        </w:rPr>
        <w:t>Приведенные материалы свидетельствуют о существовании риска развития неблагоприятных изменений в организме детей под действием ЭМП сотовых телефонов. Для однозначного ответа необходимо проведение дополнительных многолетних исследований. Но многие дети пользуются сотовыми телефонами уже сейчас, какие последствия для здоровья у них могут возникнуть через несколько лет или десятилетий - никто не знает. Поэтому для их же блага желательно придерживаться нижеследующих рекомендаций.</w:t>
      </w:r>
    </w:p>
    <w:p w:rsidR="009541F8" w:rsidRDefault="009541F8" w:rsidP="009541F8">
      <w:pPr>
        <w:spacing w:line="276" w:lineRule="auto"/>
        <w:ind w:firstLine="709"/>
        <w:rPr>
          <w:rFonts w:ascii="Book Antiqua" w:eastAsia="Times New Roman" w:hAnsi="Book Antiqua" w:cs="Arial"/>
          <w:b/>
          <w:bCs/>
          <w:color w:val="FF0000"/>
          <w:sz w:val="28"/>
          <w:szCs w:val="28"/>
          <w:u w:val="single"/>
          <w:shd w:val="clear" w:color="auto" w:fill="FFFFFF"/>
          <w:lang w:eastAsia="ru-RU"/>
        </w:rPr>
      </w:pPr>
    </w:p>
    <w:p w:rsidR="009541F8" w:rsidRPr="009541F8" w:rsidRDefault="009541F8" w:rsidP="009541F8">
      <w:pPr>
        <w:spacing w:line="276" w:lineRule="auto"/>
        <w:ind w:firstLine="709"/>
        <w:jc w:val="center"/>
        <w:rPr>
          <w:rFonts w:ascii="Book Antiqua" w:eastAsia="Times New Roman" w:hAnsi="Book Antiqua" w:cs="Arial"/>
          <w:color w:val="FF0000"/>
          <w:sz w:val="28"/>
          <w:szCs w:val="28"/>
          <w:u w:val="single"/>
          <w:shd w:val="clear" w:color="auto" w:fill="FFFFFF"/>
          <w:lang w:eastAsia="ru-RU"/>
        </w:rPr>
      </w:pPr>
      <w:r w:rsidRPr="009541F8">
        <w:rPr>
          <w:rFonts w:ascii="Book Antiqua" w:eastAsia="Times New Roman" w:hAnsi="Book Antiqua" w:cs="Arial"/>
          <w:b/>
          <w:bCs/>
          <w:color w:val="FF0000"/>
          <w:sz w:val="28"/>
          <w:szCs w:val="28"/>
          <w:u w:val="single"/>
          <w:shd w:val="clear" w:color="auto" w:fill="FFFFFF"/>
          <w:lang w:eastAsia="ru-RU"/>
        </w:rPr>
        <w:lastRenderedPageBreak/>
        <w:t>Рекомендации</w:t>
      </w:r>
    </w:p>
    <w:p w:rsidR="009541F8" w:rsidRPr="009541F8" w:rsidRDefault="009541F8" w:rsidP="009541F8">
      <w:pPr>
        <w:spacing w:line="276" w:lineRule="auto"/>
        <w:ind w:firstLine="709"/>
        <w:rPr>
          <w:rFonts w:ascii="Book Antiqua" w:eastAsia="Times New Roman" w:hAnsi="Book Antiqua" w:cs="Arial"/>
          <w:sz w:val="28"/>
          <w:szCs w:val="28"/>
          <w:shd w:val="clear" w:color="auto" w:fill="FFFFFF"/>
          <w:lang w:eastAsia="ru-RU"/>
        </w:rPr>
      </w:pPr>
      <w:r w:rsidRPr="009541F8">
        <w:rPr>
          <w:rFonts w:ascii="Book Antiqua" w:eastAsia="Times New Roman" w:hAnsi="Book Antiqua" w:cs="Arial"/>
          <w:sz w:val="28"/>
          <w:szCs w:val="28"/>
          <w:shd w:val="clear" w:color="auto" w:fill="FFFFFF"/>
          <w:lang w:eastAsia="ru-RU"/>
        </w:rPr>
        <w:t xml:space="preserve">Основная рекомендация одна - категорически не использовать ручные сотовые телефоны за исключением случаев, когда использование сотового телефона может спасти жизнь ребенку. Минимальный возраст ограничения - 16 лет. Однако </w:t>
      </w:r>
      <w:proofErr w:type="gramStart"/>
      <w:r w:rsidRPr="009541F8">
        <w:rPr>
          <w:rFonts w:ascii="Book Antiqua" w:eastAsia="Times New Roman" w:hAnsi="Book Antiqua" w:cs="Arial"/>
          <w:sz w:val="28"/>
          <w:szCs w:val="28"/>
          <w:shd w:val="clear" w:color="auto" w:fill="FFFFFF"/>
          <w:lang w:eastAsia="ru-RU"/>
        </w:rPr>
        <w:t>исходя из того, что активное формирование и развитие головного мозга продолжается</w:t>
      </w:r>
      <w:proofErr w:type="gramEnd"/>
      <w:r w:rsidRPr="009541F8">
        <w:rPr>
          <w:rFonts w:ascii="Book Antiqua" w:eastAsia="Times New Roman" w:hAnsi="Book Antiqua" w:cs="Arial"/>
          <w:sz w:val="28"/>
          <w:szCs w:val="28"/>
          <w:shd w:val="clear" w:color="auto" w:fill="FFFFFF"/>
          <w:lang w:eastAsia="ru-RU"/>
        </w:rPr>
        <w:t xml:space="preserve"> еще несколько лет, то и после 16-ти целесообразно воздерживаться от использования сотового телефона как можно дольше.</w:t>
      </w:r>
    </w:p>
    <w:p w:rsidR="009541F8" w:rsidRPr="009541F8" w:rsidRDefault="009541F8" w:rsidP="009541F8">
      <w:pPr>
        <w:spacing w:line="276" w:lineRule="auto"/>
        <w:ind w:firstLine="709"/>
        <w:jc w:val="center"/>
        <w:rPr>
          <w:rFonts w:ascii="Book Antiqua" w:eastAsia="Times New Roman" w:hAnsi="Book Antiqua" w:cs="Arial"/>
          <w:color w:val="FF0000"/>
          <w:sz w:val="28"/>
          <w:szCs w:val="28"/>
          <w:u w:val="single"/>
          <w:shd w:val="clear" w:color="auto" w:fill="FFFFFF"/>
          <w:lang w:eastAsia="ru-RU"/>
        </w:rPr>
      </w:pPr>
      <w:r w:rsidRPr="009541F8">
        <w:rPr>
          <w:rFonts w:ascii="Book Antiqua" w:eastAsia="Times New Roman" w:hAnsi="Book Antiqua" w:cs="Arial"/>
          <w:b/>
          <w:bCs/>
          <w:color w:val="FF0000"/>
          <w:sz w:val="28"/>
          <w:szCs w:val="28"/>
          <w:u w:val="single"/>
          <w:shd w:val="clear" w:color="auto" w:fill="FFFFFF"/>
          <w:lang w:eastAsia="ru-RU"/>
        </w:rPr>
        <w:t>Мнение Российского национального комитета по защите от неионизирующих излучений</w:t>
      </w:r>
    </w:p>
    <w:p w:rsidR="009541F8" w:rsidRPr="009541F8" w:rsidRDefault="009541F8" w:rsidP="009541F8">
      <w:pPr>
        <w:spacing w:line="276" w:lineRule="auto"/>
        <w:ind w:firstLine="709"/>
        <w:rPr>
          <w:rFonts w:ascii="Book Antiqua" w:eastAsia="Times New Roman" w:hAnsi="Book Antiqua" w:cs="Arial"/>
          <w:sz w:val="28"/>
          <w:szCs w:val="28"/>
          <w:shd w:val="clear" w:color="auto" w:fill="FFFFFF"/>
          <w:lang w:eastAsia="ru-RU"/>
        </w:rPr>
      </w:pPr>
      <w:r w:rsidRPr="009541F8">
        <w:rPr>
          <w:rFonts w:ascii="Book Antiqua" w:eastAsia="Times New Roman" w:hAnsi="Book Antiqua" w:cs="Arial"/>
          <w:sz w:val="28"/>
          <w:szCs w:val="28"/>
          <w:shd w:val="clear" w:color="auto" w:fill="FFFFFF"/>
          <w:lang w:eastAsia="ru-RU"/>
        </w:rPr>
        <w:t>На заседании</w:t>
      </w:r>
      <w:r w:rsidRPr="009541F8">
        <w:rPr>
          <w:rFonts w:ascii="Book Antiqua" w:eastAsia="Times New Roman" w:hAnsi="Book Antiqua" w:cs="Arial"/>
          <w:sz w:val="28"/>
          <w:szCs w:val="28"/>
          <w:lang w:eastAsia="ru-RU"/>
        </w:rPr>
        <w:t> </w:t>
      </w:r>
      <w:hyperlink r:id="rId4" w:tgtFrame="_blank" w:history="1">
        <w:r w:rsidRPr="009541F8">
          <w:rPr>
            <w:rFonts w:ascii="Book Antiqua" w:eastAsia="Times New Roman" w:hAnsi="Book Antiqua" w:cs="Arial"/>
            <w:sz w:val="28"/>
            <w:szCs w:val="28"/>
            <w:u w:val="single"/>
            <w:lang w:eastAsia="ru-RU"/>
          </w:rPr>
          <w:t>Российского национального комитета по защите от неионизирующих излучений</w:t>
        </w:r>
      </w:hyperlink>
      <w:r w:rsidRPr="009541F8">
        <w:rPr>
          <w:rFonts w:ascii="Book Antiqua" w:eastAsia="Times New Roman" w:hAnsi="Book Antiqua" w:cs="Arial"/>
          <w:sz w:val="28"/>
          <w:szCs w:val="28"/>
          <w:lang w:eastAsia="ru-RU"/>
        </w:rPr>
        <w:t> </w:t>
      </w:r>
      <w:r w:rsidRPr="009541F8">
        <w:rPr>
          <w:rFonts w:ascii="Book Antiqua" w:eastAsia="Times New Roman" w:hAnsi="Book Antiqua" w:cs="Arial"/>
          <w:sz w:val="28"/>
          <w:szCs w:val="28"/>
          <w:shd w:val="clear" w:color="auto" w:fill="FFFFFF"/>
          <w:lang w:eastAsia="ru-RU"/>
        </w:rPr>
        <w:t>19 сентября 2001 года обсуждался вопрос "Санитарно-гигиеническая оценка сотовых телефонов в России: современные проблемы и пути их решения". Ниже приводится выписка из решения по этому вопросу (в соответствии с текстом официального протокола). Российский национальный комитет по защите от неионизирующих излучений считает необходимым:</w:t>
      </w:r>
    </w:p>
    <w:p w:rsidR="009541F8" w:rsidRPr="009541F8" w:rsidRDefault="009541F8" w:rsidP="009541F8">
      <w:pPr>
        <w:spacing w:line="276" w:lineRule="auto"/>
        <w:ind w:firstLine="709"/>
        <w:rPr>
          <w:rFonts w:ascii="Book Antiqua" w:eastAsia="Times New Roman" w:hAnsi="Book Antiqua" w:cs="Arial"/>
          <w:sz w:val="28"/>
          <w:szCs w:val="28"/>
          <w:shd w:val="clear" w:color="auto" w:fill="FFFFFF"/>
          <w:lang w:eastAsia="ru-RU"/>
        </w:rPr>
      </w:pPr>
      <w:r w:rsidRPr="009541F8">
        <w:rPr>
          <w:rFonts w:ascii="Book Antiqua" w:eastAsia="Times New Roman" w:hAnsi="Book Antiqua" w:cs="Arial"/>
          <w:i/>
          <w:iCs/>
          <w:sz w:val="28"/>
          <w:szCs w:val="28"/>
          <w:shd w:val="clear" w:color="auto" w:fill="FFFFFF"/>
          <w:lang w:eastAsia="ru-RU"/>
        </w:rPr>
        <w:t xml:space="preserve">1. </w:t>
      </w:r>
      <w:proofErr w:type="gramStart"/>
      <w:r w:rsidRPr="009541F8">
        <w:rPr>
          <w:rFonts w:ascii="Book Antiqua" w:eastAsia="Times New Roman" w:hAnsi="Book Antiqua" w:cs="Arial"/>
          <w:i/>
          <w:iCs/>
          <w:sz w:val="28"/>
          <w:szCs w:val="28"/>
          <w:shd w:val="clear" w:color="auto" w:fill="FFFFFF"/>
          <w:lang w:eastAsia="ru-RU"/>
        </w:rPr>
        <w:t>Поддерживая предупредительную стратегию Всемирной Организации Здравоохранения, опираясь на опубликованные данные зарубежных исследований и научных обобщений, мнения международных научных обществ, экспертные заключения членов Российского национального комитета по защите от неионизирующих излучений, распространить от имени Российского национального комитета по защите от неионизирующих излучений следующую информацию для населения об элементарных правилах безопасности и гигиены при обращении с сотовыми телефонами:</w:t>
      </w:r>
      <w:proofErr w:type="gramEnd"/>
    </w:p>
    <w:p w:rsidR="009541F8" w:rsidRPr="009541F8" w:rsidRDefault="009541F8" w:rsidP="009541F8">
      <w:pPr>
        <w:spacing w:line="276" w:lineRule="auto"/>
        <w:ind w:firstLine="709"/>
        <w:rPr>
          <w:rFonts w:ascii="Book Antiqua" w:eastAsia="Times New Roman" w:hAnsi="Book Antiqua" w:cs="Arial"/>
          <w:sz w:val="28"/>
          <w:szCs w:val="28"/>
          <w:shd w:val="clear" w:color="auto" w:fill="FFFFFF"/>
          <w:lang w:eastAsia="ru-RU"/>
        </w:rPr>
      </w:pPr>
      <w:r w:rsidRPr="009541F8">
        <w:rPr>
          <w:rFonts w:ascii="Book Antiqua" w:eastAsia="Times New Roman" w:hAnsi="Book Antiqua" w:cs="Arial"/>
          <w:b/>
          <w:bCs/>
          <w:i/>
          <w:iCs/>
          <w:sz w:val="28"/>
          <w:szCs w:val="28"/>
          <w:shd w:val="clear" w:color="auto" w:fill="FFFFFF"/>
          <w:lang w:eastAsia="ru-RU"/>
        </w:rPr>
        <w:t>1.1. рекомендовать не использовать сотовые телефоны детям и подросткам до 16 лет;</w:t>
      </w:r>
    </w:p>
    <w:p w:rsidR="009541F8" w:rsidRPr="009541F8" w:rsidRDefault="009541F8" w:rsidP="009541F8">
      <w:pPr>
        <w:spacing w:line="276" w:lineRule="auto"/>
        <w:ind w:firstLine="709"/>
        <w:rPr>
          <w:rFonts w:ascii="Book Antiqua" w:eastAsia="Times New Roman" w:hAnsi="Book Antiqua" w:cs="Arial"/>
          <w:sz w:val="28"/>
          <w:szCs w:val="28"/>
          <w:shd w:val="clear" w:color="auto" w:fill="FFFFFF"/>
          <w:lang w:eastAsia="ru-RU"/>
        </w:rPr>
      </w:pPr>
      <w:r w:rsidRPr="009541F8">
        <w:rPr>
          <w:rFonts w:ascii="Book Antiqua" w:eastAsia="Times New Roman" w:hAnsi="Book Antiqua" w:cs="Arial"/>
          <w:b/>
          <w:bCs/>
          <w:i/>
          <w:iCs/>
          <w:sz w:val="28"/>
          <w:szCs w:val="28"/>
          <w:shd w:val="clear" w:color="auto" w:fill="FFFFFF"/>
          <w:lang w:eastAsia="ru-RU"/>
        </w:rPr>
        <w:t>1.2. рекомендовать не использовать сотовые телефоны беременным, начиная с момента установления факта беременности и в течение всего периода беременности;</w:t>
      </w:r>
    </w:p>
    <w:p w:rsidR="009541F8" w:rsidRPr="009541F8" w:rsidRDefault="009541F8" w:rsidP="009541F8">
      <w:pPr>
        <w:spacing w:line="276" w:lineRule="auto"/>
        <w:ind w:firstLine="709"/>
        <w:rPr>
          <w:rFonts w:ascii="Book Antiqua" w:eastAsia="Times New Roman" w:hAnsi="Book Antiqua" w:cs="Arial"/>
          <w:sz w:val="28"/>
          <w:szCs w:val="28"/>
          <w:shd w:val="clear" w:color="auto" w:fill="FFFFFF"/>
          <w:lang w:eastAsia="ru-RU"/>
        </w:rPr>
      </w:pPr>
      <w:r w:rsidRPr="009541F8">
        <w:rPr>
          <w:rFonts w:ascii="Book Antiqua" w:eastAsia="Times New Roman" w:hAnsi="Book Antiqua" w:cs="Arial"/>
          <w:i/>
          <w:iCs/>
          <w:sz w:val="28"/>
          <w:szCs w:val="28"/>
          <w:shd w:val="clear" w:color="auto" w:fill="FFFFFF"/>
          <w:lang w:eastAsia="ru-RU"/>
        </w:rPr>
        <w:t xml:space="preserve">1.3. рекомендовать не использовать сотовый телефон лицам, страдающим заболеваниями: неврологического характера, включая неврастению, психопатию, </w:t>
      </w:r>
      <w:proofErr w:type="spellStart"/>
      <w:r w:rsidRPr="009541F8">
        <w:rPr>
          <w:rFonts w:ascii="Book Antiqua" w:eastAsia="Times New Roman" w:hAnsi="Book Antiqua" w:cs="Arial"/>
          <w:i/>
          <w:iCs/>
          <w:sz w:val="28"/>
          <w:szCs w:val="28"/>
          <w:shd w:val="clear" w:color="auto" w:fill="FFFFFF"/>
          <w:lang w:eastAsia="ru-RU"/>
        </w:rPr>
        <w:t>психостению</w:t>
      </w:r>
      <w:proofErr w:type="spellEnd"/>
      <w:r w:rsidRPr="009541F8">
        <w:rPr>
          <w:rFonts w:ascii="Book Antiqua" w:eastAsia="Times New Roman" w:hAnsi="Book Antiqua" w:cs="Arial"/>
          <w:i/>
          <w:iCs/>
          <w:sz w:val="28"/>
          <w:szCs w:val="28"/>
          <w:shd w:val="clear" w:color="auto" w:fill="FFFFFF"/>
          <w:lang w:eastAsia="ru-RU"/>
        </w:rPr>
        <w:t xml:space="preserve">, </w:t>
      </w:r>
      <w:proofErr w:type="gramStart"/>
      <w:r w:rsidRPr="009541F8">
        <w:rPr>
          <w:rFonts w:ascii="Book Antiqua" w:eastAsia="Times New Roman" w:hAnsi="Book Antiqua" w:cs="Arial"/>
          <w:i/>
          <w:iCs/>
          <w:sz w:val="28"/>
          <w:szCs w:val="28"/>
          <w:shd w:val="clear" w:color="auto" w:fill="FFFFFF"/>
          <w:lang w:eastAsia="ru-RU"/>
        </w:rPr>
        <w:t>неврозы</w:t>
      </w:r>
      <w:proofErr w:type="gramEnd"/>
      <w:r w:rsidRPr="009541F8">
        <w:rPr>
          <w:rFonts w:ascii="Book Antiqua" w:eastAsia="Times New Roman" w:hAnsi="Book Antiqua" w:cs="Arial"/>
          <w:i/>
          <w:iCs/>
          <w:sz w:val="28"/>
          <w:szCs w:val="28"/>
          <w:shd w:val="clear" w:color="auto" w:fill="FFFFFF"/>
          <w:lang w:eastAsia="ru-RU"/>
        </w:rPr>
        <w:t xml:space="preserve"> клиника которых характеризуется астеническими, навязчивыми, истерическими расстройствами, а также снижением умственной и физической работоспособности, снижением памяти, расстройствами сна, эпилепсия и эпилептический синдром, эпилептическая предрасположенность;</w:t>
      </w:r>
    </w:p>
    <w:p w:rsidR="009541F8" w:rsidRPr="009541F8" w:rsidRDefault="009541F8" w:rsidP="009541F8">
      <w:pPr>
        <w:spacing w:line="276" w:lineRule="auto"/>
        <w:ind w:firstLine="709"/>
        <w:rPr>
          <w:rFonts w:ascii="Book Antiqua" w:eastAsia="Times New Roman" w:hAnsi="Book Antiqua" w:cs="Arial"/>
          <w:sz w:val="28"/>
          <w:szCs w:val="28"/>
          <w:shd w:val="clear" w:color="auto" w:fill="FFFFFF"/>
          <w:lang w:eastAsia="ru-RU"/>
        </w:rPr>
      </w:pPr>
      <w:r w:rsidRPr="009541F8">
        <w:rPr>
          <w:rFonts w:ascii="Book Antiqua" w:eastAsia="Times New Roman" w:hAnsi="Book Antiqua" w:cs="Arial"/>
          <w:i/>
          <w:iCs/>
          <w:sz w:val="28"/>
          <w:szCs w:val="28"/>
          <w:shd w:val="clear" w:color="auto" w:fill="FFFFFF"/>
          <w:lang w:eastAsia="ru-RU"/>
        </w:rPr>
        <w:t xml:space="preserve">1.4. при использовании сотового телефона принимать меры по ограничению воздействия электромагнитного поля, а именно ограничить продолжительность разговоров (продолжительность однократного разговора - до 3 мин.), максимально </w:t>
      </w:r>
      <w:r w:rsidRPr="009541F8">
        <w:rPr>
          <w:rFonts w:ascii="Book Antiqua" w:eastAsia="Times New Roman" w:hAnsi="Book Antiqua" w:cs="Arial"/>
          <w:i/>
          <w:iCs/>
          <w:sz w:val="28"/>
          <w:szCs w:val="28"/>
          <w:shd w:val="clear" w:color="auto" w:fill="FFFFFF"/>
          <w:lang w:eastAsia="ru-RU"/>
        </w:rPr>
        <w:lastRenderedPageBreak/>
        <w:t>увеличивать период между двумя разговорами (минимально рекомендованный - 15 мин.), преимущественно использовать сотовые телефоны с гарнитурами и системами "свободные руки" ("</w:t>
      </w:r>
      <w:proofErr w:type="spellStart"/>
      <w:r w:rsidRPr="009541F8">
        <w:rPr>
          <w:rFonts w:ascii="Book Antiqua" w:eastAsia="Times New Roman" w:hAnsi="Book Antiqua" w:cs="Arial"/>
          <w:i/>
          <w:iCs/>
          <w:sz w:val="28"/>
          <w:szCs w:val="28"/>
          <w:shd w:val="clear" w:color="auto" w:fill="FFFFFF"/>
          <w:lang w:eastAsia="ru-RU"/>
        </w:rPr>
        <w:t>hands</w:t>
      </w:r>
      <w:proofErr w:type="spellEnd"/>
      <w:r w:rsidRPr="009541F8">
        <w:rPr>
          <w:rFonts w:ascii="Book Antiqua" w:eastAsia="Times New Roman" w:hAnsi="Book Antiqua" w:cs="Arial"/>
          <w:i/>
          <w:iCs/>
          <w:sz w:val="28"/>
          <w:szCs w:val="28"/>
          <w:shd w:val="clear" w:color="auto" w:fill="FFFFFF"/>
          <w:lang w:eastAsia="ru-RU"/>
        </w:rPr>
        <w:t xml:space="preserve"> </w:t>
      </w:r>
      <w:proofErr w:type="spellStart"/>
      <w:r w:rsidRPr="009541F8">
        <w:rPr>
          <w:rFonts w:ascii="Book Antiqua" w:eastAsia="Times New Roman" w:hAnsi="Book Antiqua" w:cs="Arial"/>
          <w:i/>
          <w:iCs/>
          <w:sz w:val="28"/>
          <w:szCs w:val="28"/>
          <w:shd w:val="clear" w:color="auto" w:fill="FFFFFF"/>
          <w:lang w:eastAsia="ru-RU"/>
        </w:rPr>
        <w:t>free</w:t>
      </w:r>
      <w:proofErr w:type="spellEnd"/>
      <w:r w:rsidRPr="009541F8">
        <w:rPr>
          <w:rFonts w:ascii="Book Antiqua" w:eastAsia="Times New Roman" w:hAnsi="Book Antiqua" w:cs="Arial"/>
          <w:i/>
          <w:iCs/>
          <w:sz w:val="28"/>
          <w:szCs w:val="28"/>
          <w:shd w:val="clear" w:color="auto" w:fill="FFFFFF"/>
          <w:lang w:eastAsia="ru-RU"/>
        </w:rPr>
        <w:t>").</w:t>
      </w:r>
    </w:p>
    <w:p w:rsidR="009541F8" w:rsidRPr="009541F8" w:rsidRDefault="009541F8" w:rsidP="009541F8">
      <w:pPr>
        <w:spacing w:line="276" w:lineRule="auto"/>
        <w:ind w:firstLine="709"/>
        <w:jc w:val="center"/>
        <w:rPr>
          <w:rFonts w:ascii="Book Antiqua" w:eastAsia="Times New Roman" w:hAnsi="Book Antiqua" w:cs="Arial"/>
          <w:b/>
          <w:bCs/>
          <w:color w:val="FF0000"/>
          <w:sz w:val="28"/>
          <w:szCs w:val="28"/>
          <w:u w:val="single"/>
          <w:shd w:val="clear" w:color="auto" w:fill="FFFFFF"/>
          <w:lang w:eastAsia="ru-RU"/>
        </w:rPr>
      </w:pPr>
      <w:r w:rsidRPr="009541F8">
        <w:rPr>
          <w:rFonts w:ascii="Book Antiqua" w:eastAsia="Times New Roman" w:hAnsi="Book Antiqua" w:cs="Arial"/>
          <w:b/>
          <w:bCs/>
          <w:color w:val="FF0000"/>
          <w:sz w:val="28"/>
          <w:szCs w:val="28"/>
          <w:u w:val="single"/>
          <w:shd w:val="clear" w:color="auto" w:fill="FFFFFF"/>
          <w:lang w:eastAsia="ru-RU"/>
        </w:rPr>
        <w:t>За рубежом</w:t>
      </w:r>
    </w:p>
    <w:p w:rsidR="009541F8" w:rsidRPr="009541F8" w:rsidRDefault="009541F8" w:rsidP="009541F8">
      <w:pPr>
        <w:spacing w:line="276" w:lineRule="auto"/>
        <w:ind w:firstLine="709"/>
        <w:rPr>
          <w:rFonts w:ascii="Book Antiqua" w:hAnsi="Book Antiqua"/>
          <w:sz w:val="28"/>
          <w:szCs w:val="28"/>
        </w:rPr>
      </w:pPr>
      <w:r w:rsidRPr="009541F8">
        <w:rPr>
          <w:rFonts w:ascii="Book Antiqua" w:hAnsi="Book Antiqua"/>
          <w:sz w:val="28"/>
          <w:szCs w:val="28"/>
        </w:rPr>
        <w:t xml:space="preserve">Проблема "Дети и сотовые телефоны" за рубежом </w:t>
      </w:r>
      <w:proofErr w:type="gramStart"/>
      <w:r w:rsidRPr="009541F8">
        <w:rPr>
          <w:rFonts w:ascii="Book Antiqua" w:hAnsi="Book Antiqua"/>
          <w:sz w:val="28"/>
          <w:szCs w:val="28"/>
        </w:rPr>
        <w:t>приобрела</w:t>
      </w:r>
      <w:proofErr w:type="gramEnd"/>
      <w:r w:rsidRPr="009541F8">
        <w:rPr>
          <w:rFonts w:ascii="Book Antiqua" w:hAnsi="Book Antiqua"/>
          <w:sz w:val="28"/>
          <w:szCs w:val="28"/>
        </w:rPr>
        <w:t xml:space="preserve"> государственные масштабы и обсуждается как на национальных, так и на международных уровнях. Ученые Франции, Германии, Испании и Великобритании рекомендуют детям по возможности сократить время пользования сотовым телефоном. Датские ученые не видят особой разницы между эффектами действия сотовых телефонов на детский и взрослый организм. Однако</w:t>
      </w:r>
      <w:proofErr w:type="gramStart"/>
      <w:r w:rsidRPr="009541F8">
        <w:rPr>
          <w:rFonts w:ascii="Book Antiqua" w:hAnsi="Book Antiqua"/>
          <w:sz w:val="28"/>
          <w:szCs w:val="28"/>
        </w:rPr>
        <w:t>,</w:t>
      </w:r>
      <w:proofErr w:type="gramEnd"/>
      <w:r w:rsidRPr="009541F8">
        <w:rPr>
          <w:rFonts w:ascii="Book Antiqua" w:hAnsi="Book Antiqua"/>
          <w:sz w:val="28"/>
          <w:szCs w:val="28"/>
        </w:rPr>
        <w:t xml:space="preserve"> некоторые ученые отмечают значительные отличия. Доктор Камелия Габриель (Великобритания) провела исследования изменений диэлектрических свой</w:t>
      </w:r>
      <w:proofErr w:type="gramStart"/>
      <w:r w:rsidRPr="009541F8">
        <w:rPr>
          <w:rFonts w:ascii="Book Antiqua" w:hAnsi="Book Antiqua"/>
          <w:sz w:val="28"/>
          <w:szCs w:val="28"/>
        </w:rPr>
        <w:t>ств тк</w:t>
      </w:r>
      <w:proofErr w:type="gramEnd"/>
      <w:r w:rsidRPr="009541F8">
        <w:rPr>
          <w:rFonts w:ascii="Book Antiqua" w:hAnsi="Book Antiqua"/>
          <w:sz w:val="28"/>
          <w:szCs w:val="28"/>
        </w:rPr>
        <w:t xml:space="preserve">аней с возрастом крыс. По ее мнению - дети, это не просто маленькие взрослые. У них совершено другие физиологические и диэлектрические показатели организма. Однако, для подтверждения этого мнения необходимо проведение дополнительных исследований. Ученые ВОЗ придерживаются предупредительной политики и не рекомендуют детям долго пользоваться телефоном, такое же мнение у генерального директора ВОЗ </w:t>
      </w:r>
      <w:proofErr w:type="spellStart"/>
      <w:r w:rsidRPr="009541F8">
        <w:rPr>
          <w:rFonts w:ascii="Book Antiqua" w:hAnsi="Book Antiqua"/>
          <w:sz w:val="28"/>
          <w:szCs w:val="28"/>
        </w:rPr>
        <w:t>Гро</w:t>
      </w:r>
      <w:proofErr w:type="spellEnd"/>
      <w:r w:rsidRPr="009541F8">
        <w:rPr>
          <w:rFonts w:ascii="Book Antiqua" w:hAnsi="Book Antiqua"/>
          <w:sz w:val="28"/>
          <w:szCs w:val="28"/>
        </w:rPr>
        <w:t xml:space="preserve"> Харлем </w:t>
      </w:r>
      <w:proofErr w:type="spellStart"/>
      <w:r w:rsidRPr="009541F8">
        <w:rPr>
          <w:rFonts w:ascii="Book Antiqua" w:hAnsi="Book Antiqua"/>
          <w:sz w:val="28"/>
          <w:szCs w:val="28"/>
        </w:rPr>
        <w:t>Брантлэнд</w:t>
      </w:r>
      <w:proofErr w:type="spellEnd"/>
      <w:r w:rsidRPr="009541F8">
        <w:rPr>
          <w:rFonts w:ascii="Book Antiqua" w:hAnsi="Book Antiqua"/>
          <w:sz w:val="28"/>
          <w:szCs w:val="28"/>
        </w:rPr>
        <w:t xml:space="preserve">. ВОЗ в рамках Международного проекта по ЭМП планирует издание собственных рекомендаций по использованию детьми сотовых телефонов. Руководитель проекта Д-р </w:t>
      </w:r>
      <w:proofErr w:type="spellStart"/>
      <w:r w:rsidRPr="009541F8">
        <w:rPr>
          <w:rFonts w:ascii="Book Antiqua" w:hAnsi="Book Antiqua"/>
          <w:sz w:val="28"/>
          <w:szCs w:val="28"/>
        </w:rPr>
        <w:t>Репачоли</w:t>
      </w:r>
      <w:proofErr w:type="spellEnd"/>
      <w:r w:rsidRPr="009541F8">
        <w:rPr>
          <w:rFonts w:ascii="Book Antiqua" w:hAnsi="Book Antiqua"/>
          <w:sz w:val="28"/>
          <w:szCs w:val="28"/>
        </w:rPr>
        <w:t xml:space="preserve"> планирует создать специальную группу для подготовки научного обзора материалов по чувствительности детей к ЭМП. По его мнению, очень важно подготовить такой обзор перед разработкой рекомендаций ВОЗ. Он также отмечает, что стандарты ICNIRP по сотовым телефонам разрабатывались с учетом предположения, что дети и пожилые люди более чувствительны к ЭМП, что является правильным.</w:t>
      </w:r>
    </w:p>
    <w:p w:rsidR="009541F8" w:rsidRPr="009541F8" w:rsidRDefault="009541F8" w:rsidP="009541F8">
      <w:pPr>
        <w:spacing w:line="276" w:lineRule="auto"/>
        <w:ind w:firstLine="709"/>
        <w:rPr>
          <w:rFonts w:ascii="Book Antiqua" w:hAnsi="Book Antiqua"/>
          <w:sz w:val="28"/>
          <w:szCs w:val="28"/>
        </w:rPr>
      </w:pPr>
      <w:r w:rsidRPr="009541F8">
        <w:rPr>
          <w:rFonts w:ascii="Book Antiqua" w:hAnsi="Book Antiqua"/>
          <w:sz w:val="28"/>
          <w:szCs w:val="28"/>
        </w:rPr>
        <w:t xml:space="preserve">Правительствами разных стран предпринимаются попытки обеспечения безопасности здоровья детей при использовании сотовых телефонов. Например, департамент здравоохранения Великобритании выпустил брошюру о вреде сотовых телефонов, которая будет прилагаться при продаже сотовых телефонов. Авторы брошюры отмечают, что сотовые телефоны особенно опасны для детей. Доктор </w:t>
      </w:r>
      <w:proofErr w:type="spellStart"/>
      <w:proofErr w:type="gramStart"/>
      <w:r w:rsidRPr="009541F8">
        <w:rPr>
          <w:rFonts w:ascii="Book Antiqua" w:hAnsi="Book Antiqua"/>
          <w:sz w:val="28"/>
          <w:szCs w:val="28"/>
        </w:rPr>
        <w:t>Геральд</w:t>
      </w:r>
      <w:proofErr w:type="spellEnd"/>
      <w:proofErr w:type="gramEnd"/>
      <w:r w:rsidRPr="009541F8">
        <w:rPr>
          <w:rFonts w:ascii="Book Antiqua" w:hAnsi="Book Antiqua"/>
          <w:sz w:val="28"/>
          <w:szCs w:val="28"/>
        </w:rPr>
        <w:t xml:space="preserve"> </w:t>
      </w:r>
      <w:proofErr w:type="spellStart"/>
      <w:r w:rsidRPr="009541F8">
        <w:rPr>
          <w:rFonts w:ascii="Book Antiqua" w:hAnsi="Book Antiqua"/>
          <w:sz w:val="28"/>
          <w:szCs w:val="28"/>
        </w:rPr>
        <w:t>Хайленд</w:t>
      </w:r>
      <w:proofErr w:type="spellEnd"/>
      <w:r w:rsidRPr="009541F8">
        <w:rPr>
          <w:rFonts w:ascii="Book Antiqua" w:hAnsi="Book Antiqua"/>
          <w:sz w:val="28"/>
          <w:szCs w:val="28"/>
        </w:rPr>
        <w:t xml:space="preserve"> из </w:t>
      </w:r>
      <w:proofErr w:type="spellStart"/>
      <w:r w:rsidRPr="009541F8">
        <w:rPr>
          <w:rFonts w:ascii="Book Antiqua" w:hAnsi="Book Antiqua"/>
          <w:sz w:val="28"/>
          <w:szCs w:val="28"/>
        </w:rPr>
        <w:t>Уорвикского</w:t>
      </w:r>
      <w:proofErr w:type="spellEnd"/>
      <w:r w:rsidRPr="009541F8">
        <w:rPr>
          <w:rFonts w:ascii="Book Antiqua" w:hAnsi="Book Antiqua"/>
          <w:sz w:val="28"/>
          <w:szCs w:val="28"/>
        </w:rPr>
        <w:t xml:space="preserve"> университета отметил, что это связано с недостаточным развитием у них иммунной системы. Чуть раньше, опасения по поводу здоровья детей, у которых мобильные телефоны приобретают все большую популярность, высказали представители компании </w:t>
      </w:r>
      <w:proofErr w:type="spellStart"/>
      <w:r w:rsidRPr="009541F8">
        <w:rPr>
          <w:rFonts w:ascii="Book Antiqua" w:hAnsi="Book Antiqua"/>
          <w:sz w:val="28"/>
          <w:szCs w:val="28"/>
        </w:rPr>
        <w:t>Walt</w:t>
      </w:r>
      <w:proofErr w:type="spellEnd"/>
      <w:r w:rsidRPr="009541F8">
        <w:rPr>
          <w:rFonts w:ascii="Book Antiqua" w:hAnsi="Book Antiqua"/>
          <w:sz w:val="28"/>
          <w:szCs w:val="28"/>
        </w:rPr>
        <w:t xml:space="preserve"> </w:t>
      </w:r>
      <w:proofErr w:type="spellStart"/>
      <w:r w:rsidRPr="009541F8">
        <w:rPr>
          <w:rFonts w:ascii="Book Antiqua" w:hAnsi="Book Antiqua"/>
          <w:sz w:val="28"/>
          <w:szCs w:val="28"/>
        </w:rPr>
        <w:t>Disney</w:t>
      </w:r>
      <w:proofErr w:type="spellEnd"/>
      <w:r w:rsidRPr="009541F8">
        <w:rPr>
          <w:rFonts w:ascii="Book Antiqua" w:hAnsi="Book Antiqua"/>
          <w:sz w:val="28"/>
          <w:szCs w:val="28"/>
        </w:rPr>
        <w:t xml:space="preserve">. Они сообщили, что запрещают использование персонажей популярных мультфильмов для </w:t>
      </w:r>
      <w:r w:rsidRPr="009541F8">
        <w:rPr>
          <w:rFonts w:ascii="Book Antiqua" w:hAnsi="Book Antiqua"/>
          <w:sz w:val="28"/>
          <w:szCs w:val="28"/>
        </w:rPr>
        <w:lastRenderedPageBreak/>
        <w:t xml:space="preserve">рекламной компании производителей "трубок". В Бангладеш готовится закон, запрещающий детям моложе 16 лет пользоваться мобильными телефонами. По словам министра по делам охраны окружающей среды Бангладеш </w:t>
      </w:r>
      <w:proofErr w:type="spellStart"/>
      <w:r w:rsidRPr="009541F8">
        <w:rPr>
          <w:rFonts w:ascii="Book Antiqua" w:hAnsi="Book Antiqua"/>
          <w:sz w:val="28"/>
          <w:szCs w:val="28"/>
        </w:rPr>
        <w:t>Шаяхана</w:t>
      </w:r>
      <w:proofErr w:type="spellEnd"/>
      <w:r w:rsidRPr="009541F8">
        <w:rPr>
          <w:rFonts w:ascii="Book Antiqua" w:hAnsi="Book Antiqua"/>
          <w:sz w:val="28"/>
          <w:szCs w:val="28"/>
        </w:rPr>
        <w:t xml:space="preserve"> </w:t>
      </w:r>
      <w:proofErr w:type="spellStart"/>
      <w:r w:rsidRPr="009541F8">
        <w:rPr>
          <w:rFonts w:ascii="Book Antiqua" w:hAnsi="Book Antiqua"/>
          <w:sz w:val="28"/>
          <w:szCs w:val="28"/>
        </w:rPr>
        <w:t>Сирайя</w:t>
      </w:r>
      <w:proofErr w:type="spellEnd"/>
      <w:r w:rsidRPr="009541F8">
        <w:rPr>
          <w:rFonts w:ascii="Book Antiqua" w:hAnsi="Book Antiqua"/>
          <w:sz w:val="28"/>
          <w:szCs w:val="28"/>
        </w:rPr>
        <w:t xml:space="preserve">, причиной запрета на использование сотовых телефонов стало излучение, которое наносит вред детскому организму. Медики Бангладеш полагают, что длительное и регулярное пользование мобильным телефоном затрудняет кровообращение, а также вызывает повышенное кровяное давление и сокращение числа красных кровяных клеток. Проблема "Дети и сотовые телефоны" за рубежом </w:t>
      </w:r>
      <w:proofErr w:type="gramStart"/>
      <w:r w:rsidRPr="009541F8">
        <w:rPr>
          <w:rFonts w:ascii="Book Antiqua" w:hAnsi="Book Antiqua"/>
          <w:sz w:val="28"/>
          <w:szCs w:val="28"/>
        </w:rPr>
        <w:t>приобрела</w:t>
      </w:r>
      <w:proofErr w:type="gramEnd"/>
      <w:r w:rsidRPr="009541F8">
        <w:rPr>
          <w:rFonts w:ascii="Book Antiqua" w:hAnsi="Book Antiqua"/>
          <w:sz w:val="28"/>
          <w:szCs w:val="28"/>
        </w:rPr>
        <w:t xml:space="preserve"> государственные масштабы и обсуждается как на национальных, так и на международных уровнях. Ученые Франции, Германии, Испании и Великобритании рекомендуют детям по возможности сократить время пользования сотовым телефоном. Датские ученые не видят особой разницы между эффектами действия сотовых телефонов на детский и взрослый организм. Однако</w:t>
      </w:r>
      <w:proofErr w:type="gramStart"/>
      <w:r w:rsidRPr="009541F8">
        <w:rPr>
          <w:rFonts w:ascii="Book Antiqua" w:hAnsi="Book Antiqua"/>
          <w:sz w:val="28"/>
          <w:szCs w:val="28"/>
        </w:rPr>
        <w:t>,</w:t>
      </w:r>
      <w:proofErr w:type="gramEnd"/>
      <w:r w:rsidRPr="009541F8">
        <w:rPr>
          <w:rFonts w:ascii="Book Antiqua" w:hAnsi="Book Antiqua"/>
          <w:sz w:val="28"/>
          <w:szCs w:val="28"/>
        </w:rPr>
        <w:t xml:space="preserve"> некоторые ученые отмечают значительные отличия. Доктор Камелия Габриель (Великобритания) провела исследования изменений диэлектрических свой</w:t>
      </w:r>
      <w:proofErr w:type="gramStart"/>
      <w:r w:rsidRPr="009541F8">
        <w:rPr>
          <w:rFonts w:ascii="Book Antiqua" w:hAnsi="Book Antiqua"/>
          <w:sz w:val="28"/>
          <w:szCs w:val="28"/>
        </w:rPr>
        <w:t>ств тк</w:t>
      </w:r>
      <w:proofErr w:type="gramEnd"/>
      <w:r w:rsidRPr="009541F8">
        <w:rPr>
          <w:rFonts w:ascii="Book Antiqua" w:hAnsi="Book Antiqua"/>
          <w:sz w:val="28"/>
          <w:szCs w:val="28"/>
        </w:rPr>
        <w:t xml:space="preserve">аней с возрастом крыс. По ее мнению - дети, это не просто маленькие взрослые. У них совершено другие физиологические и диэлектрические показатели организма. Однако, для подтверждения этого мнения необходимо проведение дополнительных исследований. Ученые ВОЗ придерживаются предупредительной политики и не рекомендуют детям долго пользоваться телефоном, такое же мнение у генерального директора ВОЗ </w:t>
      </w:r>
      <w:proofErr w:type="spellStart"/>
      <w:r w:rsidRPr="009541F8">
        <w:rPr>
          <w:rFonts w:ascii="Book Antiqua" w:hAnsi="Book Antiqua"/>
          <w:sz w:val="28"/>
          <w:szCs w:val="28"/>
        </w:rPr>
        <w:t>Гро</w:t>
      </w:r>
      <w:proofErr w:type="spellEnd"/>
      <w:r w:rsidRPr="009541F8">
        <w:rPr>
          <w:rFonts w:ascii="Book Antiqua" w:hAnsi="Book Antiqua"/>
          <w:sz w:val="28"/>
          <w:szCs w:val="28"/>
        </w:rPr>
        <w:t xml:space="preserve"> Харлем </w:t>
      </w:r>
      <w:proofErr w:type="spellStart"/>
      <w:r w:rsidRPr="009541F8">
        <w:rPr>
          <w:rFonts w:ascii="Book Antiqua" w:hAnsi="Book Antiqua"/>
          <w:sz w:val="28"/>
          <w:szCs w:val="28"/>
        </w:rPr>
        <w:t>Брантлэнд</w:t>
      </w:r>
      <w:proofErr w:type="spellEnd"/>
      <w:r w:rsidRPr="009541F8">
        <w:rPr>
          <w:rFonts w:ascii="Book Antiqua" w:hAnsi="Book Antiqua"/>
          <w:sz w:val="28"/>
          <w:szCs w:val="28"/>
        </w:rPr>
        <w:t xml:space="preserve">. ВОЗ в рамках Международного проекта по ЭМП планирует издание собственных рекомендаций по использованию детьми сотовых телефонов. Руководитель проекта Д-р </w:t>
      </w:r>
      <w:proofErr w:type="spellStart"/>
      <w:r w:rsidRPr="009541F8">
        <w:rPr>
          <w:rFonts w:ascii="Book Antiqua" w:hAnsi="Book Antiqua"/>
          <w:sz w:val="28"/>
          <w:szCs w:val="28"/>
        </w:rPr>
        <w:t>Репачоли</w:t>
      </w:r>
      <w:proofErr w:type="spellEnd"/>
      <w:r w:rsidRPr="009541F8">
        <w:rPr>
          <w:rFonts w:ascii="Book Antiqua" w:hAnsi="Book Antiqua"/>
          <w:sz w:val="28"/>
          <w:szCs w:val="28"/>
        </w:rPr>
        <w:t xml:space="preserve"> планирует создать специальную группу для подготовки научного обзора материалов по чувствительности детей к ЭМП. По его мнению, очень важно подготовить такой обзор перед разработкой рекомендаций ВОЗ. Он также отмечает, что стандарты ICNIRP по сотовым телефонам разрабатывались с учетом предположения, что дети и пожилые люди более чувствительны к ЭМП, что является правильным.</w:t>
      </w:r>
    </w:p>
    <w:p w:rsidR="009541F8" w:rsidRDefault="009541F8" w:rsidP="009541F8">
      <w:pPr>
        <w:spacing w:line="276" w:lineRule="auto"/>
        <w:ind w:firstLine="709"/>
        <w:rPr>
          <w:rFonts w:ascii="Book Antiqua" w:hAnsi="Book Antiqua"/>
          <w:sz w:val="28"/>
          <w:szCs w:val="28"/>
        </w:rPr>
      </w:pPr>
      <w:r w:rsidRPr="009541F8">
        <w:rPr>
          <w:rFonts w:ascii="Book Antiqua" w:hAnsi="Book Antiqua"/>
          <w:sz w:val="28"/>
          <w:szCs w:val="28"/>
        </w:rPr>
        <w:t xml:space="preserve">Правительствами разных стран предпринимаются попытки обеспечения безопасности здоровья детей при использовании сотовых телефонов. Например, департамент здравоохранения Великобритании выпустил брошюру о вреде сотовых телефонов, которая будет прилагаться при продаже сотовых телефонов. Авторы брошюры отмечают, что сотовые телефоны особенно опасны для детей. Доктор </w:t>
      </w:r>
      <w:proofErr w:type="spellStart"/>
      <w:proofErr w:type="gramStart"/>
      <w:r w:rsidRPr="009541F8">
        <w:rPr>
          <w:rFonts w:ascii="Book Antiqua" w:hAnsi="Book Antiqua"/>
          <w:sz w:val="28"/>
          <w:szCs w:val="28"/>
        </w:rPr>
        <w:t>Геральд</w:t>
      </w:r>
      <w:proofErr w:type="spellEnd"/>
      <w:proofErr w:type="gramEnd"/>
      <w:r w:rsidRPr="009541F8">
        <w:rPr>
          <w:rFonts w:ascii="Book Antiqua" w:hAnsi="Book Antiqua"/>
          <w:sz w:val="28"/>
          <w:szCs w:val="28"/>
        </w:rPr>
        <w:t xml:space="preserve"> </w:t>
      </w:r>
      <w:proofErr w:type="spellStart"/>
      <w:r w:rsidRPr="009541F8">
        <w:rPr>
          <w:rFonts w:ascii="Book Antiqua" w:hAnsi="Book Antiqua"/>
          <w:sz w:val="28"/>
          <w:szCs w:val="28"/>
        </w:rPr>
        <w:t>Хайленд</w:t>
      </w:r>
      <w:proofErr w:type="spellEnd"/>
      <w:r w:rsidRPr="009541F8">
        <w:rPr>
          <w:rFonts w:ascii="Book Antiqua" w:hAnsi="Book Antiqua"/>
          <w:sz w:val="28"/>
          <w:szCs w:val="28"/>
        </w:rPr>
        <w:t xml:space="preserve"> из </w:t>
      </w:r>
      <w:proofErr w:type="spellStart"/>
      <w:r w:rsidRPr="009541F8">
        <w:rPr>
          <w:rFonts w:ascii="Book Antiqua" w:hAnsi="Book Antiqua"/>
          <w:sz w:val="28"/>
          <w:szCs w:val="28"/>
        </w:rPr>
        <w:t>Уорвикского</w:t>
      </w:r>
      <w:proofErr w:type="spellEnd"/>
      <w:r w:rsidRPr="009541F8">
        <w:rPr>
          <w:rFonts w:ascii="Book Antiqua" w:hAnsi="Book Antiqua"/>
          <w:sz w:val="28"/>
          <w:szCs w:val="28"/>
        </w:rPr>
        <w:t xml:space="preserve"> университета отметил, что это связано с недостаточным развитием у них </w:t>
      </w:r>
      <w:r w:rsidRPr="009541F8">
        <w:rPr>
          <w:rFonts w:ascii="Book Antiqua" w:hAnsi="Book Antiqua"/>
          <w:sz w:val="28"/>
          <w:szCs w:val="28"/>
        </w:rPr>
        <w:lastRenderedPageBreak/>
        <w:t xml:space="preserve">иммунной системы. Чуть раньше, опасения по поводу здоровья детей, у которых мобильные телефоны приобретают все большую популярность, высказали представители компании </w:t>
      </w:r>
      <w:proofErr w:type="spellStart"/>
      <w:r w:rsidRPr="009541F8">
        <w:rPr>
          <w:rFonts w:ascii="Book Antiqua" w:hAnsi="Book Antiqua"/>
          <w:sz w:val="28"/>
          <w:szCs w:val="28"/>
        </w:rPr>
        <w:t>Walt</w:t>
      </w:r>
      <w:proofErr w:type="spellEnd"/>
      <w:r w:rsidRPr="009541F8">
        <w:rPr>
          <w:rFonts w:ascii="Book Antiqua" w:hAnsi="Book Antiqua"/>
          <w:sz w:val="28"/>
          <w:szCs w:val="28"/>
        </w:rPr>
        <w:t xml:space="preserve"> </w:t>
      </w:r>
      <w:proofErr w:type="spellStart"/>
      <w:r w:rsidRPr="009541F8">
        <w:rPr>
          <w:rFonts w:ascii="Book Antiqua" w:hAnsi="Book Antiqua"/>
          <w:sz w:val="28"/>
          <w:szCs w:val="28"/>
        </w:rPr>
        <w:t>Disney</w:t>
      </w:r>
      <w:proofErr w:type="spellEnd"/>
      <w:r w:rsidRPr="009541F8">
        <w:rPr>
          <w:rFonts w:ascii="Book Antiqua" w:hAnsi="Book Antiqua"/>
          <w:sz w:val="28"/>
          <w:szCs w:val="28"/>
        </w:rPr>
        <w:t xml:space="preserve">. Они сообщили, что запрещают использование персонажей популярных мультфильмов для рекламной компании производителей "трубок". В Бангладеш готовится закон, запрещающий детям моложе 16 лет пользоваться мобильными телефонами. По словам министра по делам охраны окружающей среды Бангладеш </w:t>
      </w:r>
      <w:proofErr w:type="spellStart"/>
      <w:r w:rsidRPr="009541F8">
        <w:rPr>
          <w:rFonts w:ascii="Book Antiqua" w:hAnsi="Book Antiqua"/>
          <w:sz w:val="28"/>
          <w:szCs w:val="28"/>
        </w:rPr>
        <w:t>Шаяхана</w:t>
      </w:r>
      <w:proofErr w:type="spellEnd"/>
      <w:r w:rsidRPr="009541F8">
        <w:rPr>
          <w:rFonts w:ascii="Book Antiqua" w:hAnsi="Book Antiqua"/>
          <w:sz w:val="28"/>
          <w:szCs w:val="28"/>
        </w:rPr>
        <w:t xml:space="preserve"> </w:t>
      </w:r>
      <w:proofErr w:type="spellStart"/>
      <w:r w:rsidRPr="009541F8">
        <w:rPr>
          <w:rFonts w:ascii="Book Antiqua" w:hAnsi="Book Antiqua"/>
          <w:sz w:val="28"/>
          <w:szCs w:val="28"/>
        </w:rPr>
        <w:t>Сирайя</w:t>
      </w:r>
      <w:proofErr w:type="spellEnd"/>
      <w:r w:rsidRPr="009541F8">
        <w:rPr>
          <w:rFonts w:ascii="Book Antiqua" w:hAnsi="Book Antiqua"/>
          <w:sz w:val="28"/>
          <w:szCs w:val="28"/>
        </w:rPr>
        <w:t>, причиной запрета на использование сотовых телефонов стало излучение, которое наносит вред детскому организму. Медики Бангладеш полагают, что длительное и регулярное пользование мобильным телефоном затрудняет кровообращение, а также вызывает повышенное кровяное давление и сокращение числа красных кровяных клеток.</w:t>
      </w:r>
    </w:p>
    <w:p w:rsidR="00623DA5" w:rsidRDefault="00623DA5" w:rsidP="009541F8">
      <w:pPr>
        <w:spacing w:line="276" w:lineRule="auto"/>
        <w:ind w:firstLine="709"/>
        <w:rPr>
          <w:rFonts w:ascii="Book Antiqua" w:hAnsi="Book Antiqua"/>
          <w:sz w:val="28"/>
          <w:szCs w:val="28"/>
        </w:rPr>
      </w:pPr>
      <w:r>
        <w:rPr>
          <w:rFonts w:ascii="Book Antiqua" w:hAnsi="Book Antiqua"/>
          <w:noProof/>
          <w:sz w:val="28"/>
          <w:szCs w:val="28"/>
          <w:lang w:eastAsia="ru-RU"/>
        </w:rPr>
        <w:drawing>
          <wp:anchor distT="36576" distB="36576" distL="36576" distR="36576" simplePos="0" relativeHeight="251658752" behindDoc="0" locked="0" layoutInCell="1" allowOverlap="1">
            <wp:simplePos x="0" y="0"/>
            <wp:positionH relativeFrom="column">
              <wp:posOffset>151785</wp:posOffset>
            </wp:positionH>
            <wp:positionV relativeFrom="paragraph">
              <wp:posOffset>210124</wp:posOffset>
            </wp:positionV>
            <wp:extent cx="6260588" cy="6459793"/>
            <wp:effectExtent l="19050" t="0" r="6862"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6263703" cy="6463007"/>
                    </a:xfrm>
                    <a:prstGeom prst="rect">
                      <a:avLst/>
                    </a:prstGeom>
                    <a:noFill/>
                    <a:ln w="9525" algn="in">
                      <a:noFill/>
                      <a:miter lim="800000"/>
                      <a:headEnd/>
                      <a:tailEnd/>
                    </a:ln>
                    <a:effectLst/>
                  </pic:spPr>
                </pic:pic>
              </a:graphicData>
            </a:graphic>
          </wp:anchor>
        </w:drawing>
      </w:r>
    </w:p>
    <w:p w:rsidR="000C3AA0" w:rsidRDefault="000C3AA0" w:rsidP="009541F8">
      <w:pPr>
        <w:spacing w:line="276" w:lineRule="auto"/>
        <w:ind w:firstLine="709"/>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Default="000C3AA0" w:rsidP="000C3AA0">
      <w:pPr>
        <w:rPr>
          <w:rFonts w:ascii="Book Antiqua" w:hAnsi="Book Antiqua"/>
          <w:sz w:val="28"/>
          <w:szCs w:val="28"/>
        </w:rPr>
      </w:pPr>
    </w:p>
    <w:p w:rsidR="000C3AA0" w:rsidRPr="000C3AA0" w:rsidRDefault="000C3AA0" w:rsidP="000C3AA0">
      <w:pPr>
        <w:rPr>
          <w:rFonts w:ascii="Book Antiqua" w:hAnsi="Book Antiqua"/>
          <w:sz w:val="28"/>
          <w:szCs w:val="28"/>
        </w:rPr>
      </w:pPr>
    </w:p>
    <w:p w:rsidR="000C3AA0" w:rsidRDefault="000C3AA0" w:rsidP="000C3AA0">
      <w:pPr>
        <w:rPr>
          <w:rFonts w:ascii="Book Antiqua" w:hAnsi="Book Antiqua"/>
          <w:sz w:val="28"/>
          <w:szCs w:val="28"/>
        </w:rPr>
      </w:pPr>
    </w:p>
    <w:p w:rsidR="00623DA5" w:rsidRDefault="00623DA5" w:rsidP="000C3AA0">
      <w:pPr>
        <w:jc w:val="right"/>
        <w:rPr>
          <w:rFonts w:ascii="Book Antiqua" w:hAnsi="Book Antiqua"/>
          <w:sz w:val="28"/>
          <w:szCs w:val="28"/>
        </w:rPr>
      </w:pPr>
    </w:p>
    <w:p w:rsidR="000C3AA0" w:rsidRPr="000C3AA0" w:rsidRDefault="000C3AA0" w:rsidP="000C3AA0">
      <w:pPr>
        <w:jc w:val="center"/>
        <w:outlineLvl w:val="0"/>
        <w:rPr>
          <w:rFonts w:ascii="Book Antiqua" w:eastAsia="Times New Roman" w:hAnsi="Book Antiqua" w:cs="Arial"/>
          <w:b/>
          <w:bCs/>
          <w:kern w:val="36"/>
          <w:sz w:val="28"/>
          <w:szCs w:val="28"/>
          <w:shd w:val="clear" w:color="auto" w:fill="FFFFFF"/>
          <w:lang w:eastAsia="ru-RU"/>
        </w:rPr>
      </w:pPr>
      <w:r>
        <w:rPr>
          <w:rFonts w:ascii="Book Antiqua" w:eastAsia="Times New Roman" w:hAnsi="Book Antiqua" w:cs="Arial"/>
          <w:b/>
          <w:bCs/>
          <w:kern w:val="36"/>
          <w:sz w:val="28"/>
          <w:szCs w:val="28"/>
          <w:shd w:val="clear" w:color="auto" w:fill="FFFFFF"/>
          <w:lang w:eastAsia="ru-RU"/>
        </w:rPr>
        <w:lastRenderedPageBreak/>
        <w:t>МОУ «Исинская СОШ»</w:t>
      </w:r>
    </w:p>
    <w:p w:rsidR="000C3AA0" w:rsidRPr="000C3AA0" w:rsidRDefault="000C3AA0" w:rsidP="000C3AA0">
      <w:pPr>
        <w:jc w:val="center"/>
        <w:outlineLvl w:val="0"/>
        <w:rPr>
          <w:rFonts w:ascii="Book Antiqua" w:eastAsia="Times New Roman" w:hAnsi="Book Antiqua" w:cs="Arial"/>
          <w:b/>
          <w:bCs/>
          <w:color w:val="C00000"/>
          <w:kern w:val="36"/>
          <w:sz w:val="72"/>
          <w:szCs w:val="28"/>
          <w:shd w:val="clear" w:color="auto" w:fill="FFFFFF"/>
          <w:lang w:eastAsia="ru-RU"/>
        </w:rPr>
      </w:pPr>
    </w:p>
    <w:p w:rsidR="000C3AA0" w:rsidRPr="000C3AA0" w:rsidRDefault="000C3AA0" w:rsidP="000C3AA0">
      <w:pPr>
        <w:jc w:val="center"/>
        <w:outlineLvl w:val="0"/>
        <w:rPr>
          <w:rFonts w:ascii="Book Antiqua" w:eastAsia="Times New Roman" w:hAnsi="Book Antiqua" w:cs="Arial"/>
          <w:b/>
          <w:bCs/>
          <w:color w:val="C00000"/>
          <w:kern w:val="36"/>
          <w:sz w:val="2"/>
          <w:szCs w:val="28"/>
          <w:shd w:val="clear" w:color="auto" w:fill="FFFFFF"/>
          <w:lang w:eastAsia="ru-RU"/>
        </w:rPr>
      </w:pPr>
    </w:p>
    <w:p w:rsidR="000C3AA0" w:rsidRPr="00BE5CAE" w:rsidRDefault="000C3AA0" w:rsidP="000C3AA0">
      <w:pPr>
        <w:jc w:val="center"/>
        <w:outlineLvl w:val="0"/>
        <w:rPr>
          <w:rFonts w:ascii="Book Antiqua" w:eastAsia="Times New Roman" w:hAnsi="Book Antiqua" w:cs="Arial"/>
          <w:b/>
          <w:bCs/>
          <w:color w:val="C00000"/>
          <w:kern w:val="36"/>
          <w:sz w:val="28"/>
          <w:szCs w:val="28"/>
          <w:shd w:val="clear" w:color="auto" w:fill="FFFFFF"/>
          <w:lang w:eastAsia="ru-RU"/>
        </w:rPr>
      </w:pPr>
    </w:p>
    <w:p w:rsidR="00BE5CAE" w:rsidRDefault="000C3AA0" w:rsidP="000C3AA0">
      <w:pPr>
        <w:jc w:val="center"/>
        <w:outlineLvl w:val="0"/>
        <w:rPr>
          <w:rFonts w:ascii="Book Antiqua" w:eastAsia="Times New Roman" w:hAnsi="Book Antiqua" w:cs="Arial"/>
          <w:b/>
          <w:bCs/>
          <w:color w:val="C00000"/>
          <w:kern w:val="36"/>
          <w:sz w:val="96"/>
          <w:szCs w:val="28"/>
          <w:shd w:val="clear" w:color="auto" w:fill="FFFFFF"/>
          <w:lang w:eastAsia="ru-RU"/>
        </w:rPr>
      </w:pPr>
      <w:r w:rsidRPr="009541F8">
        <w:rPr>
          <w:rFonts w:ascii="Book Antiqua" w:eastAsia="Times New Roman" w:hAnsi="Book Antiqua" w:cs="Arial"/>
          <w:b/>
          <w:bCs/>
          <w:color w:val="C00000"/>
          <w:kern w:val="36"/>
          <w:sz w:val="96"/>
          <w:szCs w:val="28"/>
          <w:shd w:val="clear" w:color="auto" w:fill="FFFFFF"/>
          <w:lang w:eastAsia="ru-RU"/>
        </w:rPr>
        <w:t>Вредное воздействие сотовой связи</w:t>
      </w:r>
      <w:r w:rsidRPr="000C3AA0">
        <w:rPr>
          <w:rFonts w:ascii="Book Antiqua" w:eastAsia="Times New Roman" w:hAnsi="Book Antiqua" w:cs="Arial"/>
          <w:b/>
          <w:bCs/>
          <w:color w:val="C00000"/>
          <w:kern w:val="36"/>
          <w:sz w:val="96"/>
          <w:szCs w:val="28"/>
          <w:shd w:val="clear" w:color="auto" w:fill="FFFFFF"/>
          <w:lang w:eastAsia="ru-RU"/>
        </w:rPr>
        <w:t xml:space="preserve"> </w:t>
      </w:r>
    </w:p>
    <w:p w:rsidR="000C3AA0" w:rsidRPr="000C3AA0" w:rsidRDefault="000C3AA0" w:rsidP="000C3AA0">
      <w:pPr>
        <w:jc w:val="center"/>
        <w:outlineLvl w:val="0"/>
        <w:rPr>
          <w:rFonts w:ascii="Book Antiqua" w:eastAsia="Times New Roman" w:hAnsi="Book Antiqua" w:cs="Arial"/>
          <w:b/>
          <w:bCs/>
          <w:color w:val="C00000"/>
          <w:sz w:val="96"/>
          <w:szCs w:val="28"/>
          <w:shd w:val="clear" w:color="auto" w:fill="FFFFFF"/>
          <w:lang w:eastAsia="ru-RU"/>
        </w:rPr>
      </w:pPr>
      <w:r w:rsidRPr="000C3AA0">
        <w:rPr>
          <w:rFonts w:ascii="Book Antiqua" w:eastAsia="Times New Roman" w:hAnsi="Book Antiqua" w:cs="Arial"/>
          <w:b/>
          <w:bCs/>
          <w:color w:val="C00000"/>
          <w:sz w:val="96"/>
          <w:szCs w:val="28"/>
          <w:shd w:val="clear" w:color="auto" w:fill="FFFFFF"/>
          <w:lang w:eastAsia="ru-RU"/>
        </w:rPr>
        <w:t>и</w:t>
      </w:r>
      <w:r w:rsidRPr="009541F8">
        <w:rPr>
          <w:rFonts w:ascii="Book Antiqua" w:eastAsia="Times New Roman" w:hAnsi="Book Antiqua" w:cs="Arial"/>
          <w:b/>
          <w:bCs/>
          <w:color w:val="C00000"/>
          <w:sz w:val="96"/>
          <w:szCs w:val="28"/>
          <w:shd w:val="clear" w:color="auto" w:fill="FFFFFF"/>
          <w:lang w:eastAsia="ru-RU"/>
        </w:rPr>
        <w:t xml:space="preserve"> </w:t>
      </w:r>
    </w:p>
    <w:p w:rsidR="000C3AA0" w:rsidRPr="000C3AA0" w:rsidRDefault="00BE5CAE" w:rsidP="000C3AA0">
      <w:pPr>
        <w:jc w:val="center"/>
        <w:outlineLvl w:val="0"/>
        <w:rPr>
          <w:rFonts w:ascii="Book Antiqua" w:eastAsia="Times New Roman" w:hAnsi="Book Antiqua" w:cs="Arial"/>
          <w:b/>
          <w:bCs/>
          <w:color w:val="C00000"/>
          <w:sz w:val="96"/>
          <w:szCs w:val="28"/>
          <w:shd w:val="clear" w:color="auto" w:fill="FFFFFF"/>
          <w:lang w:eastAsia="ru-RU"/>
        </w:rPr>
      </w:pPr>
      <w:r>
        <w:rPr>
          <w:rFonts w:ascii="Book Antiqua" w:eastAsia="Times New Roman" w:hAnsi="Book Antiqua" w:cs="Arial"/>
          <w:b/>
          <w:bCs/>
          <w:noProof/>
          <w:color w:val="C00000"/>
          <w:sz w:val="96"/>
          <w:szCs w:val="28"/>
          <w:lang w:eastAsia="ru-RU"/>
        </w:rPr>
        <w:drawing>
          <wp:anchor distT="0" distB="0" distL="114300" distR="114300" simplePos="0" relativeHeight="251656704" behindDoc="1" locked="0" layoutInCell="1" allowOverlap="1">
            <wp:simplePos x="0" y="0"/>
            <wp:positionH relativeFrom="column">
              <wp:posOffset>3966845</wp:posOffset>
            </wp:positionH>
            <wp:positionV relativeFrom="paragraph">
              <wp:posOffset>1938655</wp:posOffset>
            </wp:positionV>
            <wp:extent cx="1588770" cy="2693670"/>
            <wp:effectExtent l="457200" t="190500" r="430530" b="182880"/>
            <wp:wrapNone/>
            <wp:docPr id="3" name="Рисунок 1" descr="http://im3-tub-ru.yandex.net/i?id=14949612-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3-tub-ru.yandex.net/i?id=14949612-28-72"/>
                    <pic:cNvPicPr>
                      <a:picLocks noChangeAspect="1" noChangeArrowheads="1"/>
                    </pic:cNvPicPr>
                  </pic:nvPicPr>
                  <pic:blipFill>
                    <a:blip r:embed="rId6"/>
                    <a:srcRect/>
                    <a:stretch>
                      <a:fillRect/>
                    </a:stretch>
                  </pic:blipFill>
                  <pic:spPr bwMode="auto">
                    <a:xfrm rot="1264515">
                      <a:off x="0" y="0"/>
                      <a:ext cx="1588770" cy="2693670"/>
                    </a:xfrm>
                    <a:prstGeom prst="rect">
                      <a:avLst/>
                    </a:prstGeom>
                    <a:noFill/>
                    <a:ln w="9525">
                      <a:noFill/>
                      <a:miter lim="800000"/>
                      <a:headEnd/>
                      <a:tailEnd/>
                    </a:ln>
                  </pic:spPr>
                </pic:pic>
              </a:graphicData>
            </a:graphic>
          </wp:anchor>
        </w:drawing>
      </w:r>
      <w:r w:rsidR="000C3AA0" w:rsidRPr="009541F8">
        <w:rPr>
          <w:rFonts w:ascii="Book Antiqua" w:eastAsia="Times New Roman" w:hAnsi="Book Antiqua" w:cs="Arial"/>
          <w:b/>
          <w:bCs/>
          <w:color w:val="C00000"/>
          <w:sz w:val="96"/>
          <w:szCs w:val="28"/>
          <w:shd w:val="clear" w:color="auto" w:fill="FFFFFF"/>
          <w:lang w:eastAsia="ru-RU"/>
        </w:rPr>
        <w:t>ЭМП</w:t>
      </w:r>
      <w:r w:rsidR="000C3AA0" w:rsidRPr="000C3AA0">
        <w:rPr>
          <w:rFonts w:ascii="Book Antiqua" w:eastAsia="Times New Roman" w:hAnsi="Book Antiqua" w:cs="Arial"/>
          <w:b/>
          <w:bCs/>
          <w:color w:val="C00000"/>
          <w:sz w:val="96"/>
          <w:szCs w:val="28"/>
          <w:shd w:val="clear" w:color="auto" w:fill="FFFFFF"/>
          <w:lang w:eastAsia="ru-RU"/>
        </w:rPr>
        <w:t xml:space="preserve"> (электромагнитного поля)</w:t>
      </w:r>
      <w:r w:rsidR="000C3AA0" w:rsidRPr="009541F8">
        <w:rPr>
          <w:rFonts w:ascii="Book Antiqua" w:eastAsia="Times New Roman" w:hAnsi="Book Antiqua" w:cs="Arial"/>
          <w:b/>
          <w:bCs/>
          <w:color w:val="C00000"/>
          <w:sz w:val="96"/>
          <w:szCs w:val="28"/>
          <w:shd w:val="clear" w:color="auto" w:fill="FFFFFF"/>
          <w:lang w:eastAsia="ru-RU"/>
        </w:rPr>
        <w:t xml:space="preserve"> </w:t>
      </w:r>
    </w:p>
    <w:p w:rsidR="000C3AA0" w:rsidRPr="009541F8" w:rsidRDefault="000C3AA0" w:rsidP="000C3AA0">
      <w:pPr>
        <w:jc w:val="center"/>
        <w:outlineLvl w:val="0"/>
        <w:rPr>
          <w:rFonts w:ascii="Book Antiqua" w:eastAsia="Times New Roman" w:hAnsi="Book Antiqua" w:cs="Arial"/>
          <w:b/>
          <w:bCs/>
          <w:color w:val="C00000"/>
          <w:kern w:val="36"/>
          <w:sz w:val="44"/>
          <w:szCs w:val="28"/>
          <w:shd w:val="clear" w:color="auto" w:fill="FFFFFF"/>
          <w:lang w:eastAsia="ru-RU"/>
        </w:rPr>
      </w:pPr>
      <w:r w:rsidRPr="009541F8">
        <w:rPr>
          <w:rFonts w:ascii="Book Antiqua" w:eastAsia="Times New Roman" w:hAnsi="Book Antiqua" w:cs="Arial"/>
          <w:b/>
          <w:bCs/>
          <w:color w:val="C00000"/>
          <w:sz w:val="96"/>
          <w:szCs w:val="28"/>
          <w:shd w:val="clear" w:color="auto" w:fill="FFFFFF"/>
          <w:lang w:eastAsia="ru-RU"/>
        </w:rPr>
        <w:t>на детей</w:t>
      </w:r>
    </w:p>
    <w:p w:rsidR="000C3AA0" w:rsidRDefault="000C3AA0" w:rsidP="000C3AA0">
      <w:pPr>
        <w:jc w:val="center"/>
        <w:rPr>
          <w:rFonts w:ascii="Book Antiqua" w:hAnsi="Book Antiqua"/>
          <w:sz w:val="28"/>
          <w:szCs w:val="28"/>
        </w:rPr>
      </w:pPr>
    </w:p>
    <w:p w:rsidR="000C3AA0" w:rsidRDefault="000C3AA0" w:rsidP="000C3AA0">
      <w:pPr>
        <w:jc w:val="center"/>
        <w:rPr>
          <w:rFonts w:ascii="Book Antiqua" w:hAnsi="Book Antiqua"/>
          <w:sz w:val="28"/>
          <w:szCs w:val="28"/>
        </w:rPr>
      </w:pPr>
    </w:p>
    <w:p w:rsidR="000C3AA0" w:rsidRDefault="000C3AA0" w:rsidP="000C3AA0">
      <w:pPr>
        <w:jc w:val="center"/>
        <w:rPr>
          <w:rFonts w:ascii="Book Antiqua" w:hAnsi="Book Antiqua"/>
          <w:sz w:val="28"/>
          <w:szCs w:val="28"/>
        </w:rPr>
      </w:pPr>
    </w:p>
    <w:p w:rsidR="000C3AA0" w:rsidRDefault="000C3AA0" w:rsidP="000C3AA0">
      <w:pPr>
        <w:jc w:val="center"/>
        <w:rPr>
          <w:rFonts w:ascii="Book Antiqua" w:hAnsi="Book Antiqua"/>
          <w:sz w:val="28"/>
          <w:szCs w:val="28"/>
        </w:rPr>
      </w:pPr>
    </w:p>
    <w:p w:rsidR="000C3AA0" w:rsidRDefault="000C3AA0" w:rsidP="000C3AA0">
      <w:pPr>
        <w:jc w:val="center"/>
        <w:rPr>
          <w:rFonts w:ascii="Book Antiqua" w:hAnsi="Book Antiqua"/>
          <w:sz w:val="28"/>
          <w:szCs w:val="28"/>
        </w:rPr>
      </w:pPr>
    </w:p>
    <w:p w:rsidR="00BE5CAE" w:rsidRDefault="00BE5CAE" w:rsidP="000C3AA0">
      <w:pPr>
        <w:jc w:val="center"/>
        <w:rPr>
          <w:rFonts w:ascii="Book Antiqua" w:hAnsi="Book Antiqua"/>
          <w:sz w:val="28"/>
          <w:szCs w:val="28"/>
        </w:rPr>
      </w:pPr>
    </w:p>
    <w:p w:rsidR="00BE5CAE" w:rsidRDefault="00BE5CAE" w:rsidP="000C3AA0">
      <w:pPr>
        <w:jc w:val="center"/>
        <w:rPr>
          <w:rFonts w:ascii="Book Antiqua" w:hAnsi="Book Antiqua"/>
          <w:sz w:val="28"/>
          <w:szCs w:val="28"/>
        </w:rPr>
      </w:pPr>
    </w:p>
    <w:p w:rsidR="00BE5CAE" w:rsidRDefault="00BE5CAE" w:rsidP="000C3AA0">
      <w:pPr>
        <w:jc w:val="center"/>
        <w:rPr>
          <w:rFonts w:ascii="Book Antiqua" w:hAnsi="Book Antiqua"/>
          <w:sz w:val="28"/>
          <w:szCs w:val="28"/>
        </w:rPr>
      </w:pPr>
    </w:p>
    <w:p w:rsidR="000C3AA0" w:rsidRDefault="000C3AA0" w:rsidP="000C3AA0">
      <w:pPr>
        <w:jc w:val="center"/>
        <w:rPr>
          <w:rFonts w:ascii="Book Antiqua" w:hAnsi="Book Antiqua"/>
          <w:sz w:val="28"/>
          <w:szCs w:val="28"/>
        </w:rPr>
      </w:pPr>
    </w:p>
    <w:p w:rsidR="000C3AA0" w:rsidRDefault="000C3AA0" w:rsidP="000C3AA0">
      <w:pPr>
        <w:tabs>
          <w:tab w:val="left" w:pos="5985"/>
        </w:tabs>
        <w:spacing w:line="360" w:lineRule="auto"/>
        <w:jc w:val="center"/>
        <w:rPr>
          <w:rFonts w:ascii="Times New Roman" w:hAnsi="Times New Roman" w:cs="Times New Roman"/>
          <w:b/>
          <w:i/>
          <w:color w:val="0070C0"/>
          <w:sz w:val="32"/>
        </w:rPr>
      </w:pPr>
      <w:r>
        <w:rPr>
          <w:rFonts w:ascii="Times New Roman" w:hAnsi="Times New Roman" w:cs="Times New Roman"/>
          <w:b/>
          <w:i/>
          <w:color w:val="0070C0"/>
          <w:sz w:val="32"/>
        </w:rPr>
        <w:t>Материал подготовила о</w:t>
      </w:r>
      <w:r w:rsidRPr="00663E4B">
        <w:rPr>
          <w:rFonts w:ascii="Times New Roman" w:hAnsi="Times New Roman" w:cs="Times New Roman"/>
          <w:b/>
          <w:i/>
          <w:color w:val="0070C0"/>
          <w:sz w:val="32"/>
        </w:rPr>
        <w:t xml:space="preserve">рганизатор ОБЖ  </w:t>
      </w:r>
    </w:p>
    <w:p w:rsidR="000C3AA0" w:rsidRPr="00663E4B" w:rsidRDefault="000C3AA0" w:rsidP="000C3AA0">
      <w:pPr>
        <w:tabs>
          <w:tab w:val="left" w:pos="5985"/>
        </w:tabs>
        <w:spacing w:line="360" w:lineRule="auto"/>
        <w:jc w:val="center"/>
        <w:rPr>
          <w:rFonts w:ascii="Times New Roman" w:hAnsi="Times New Roman" w:cs="Times New Roman"/>
          <w:b/>
          <w:i/>
          <w:color w:val="0070C0"/>
          <w:sz w:val="32"/>
        </w:rPr>
      </w:pPr>
      <w:r w:rsidRPr="00663E4B">
        <w:rPr>
          <w:rFonts w:ascii="Times New Roman" w:hAnsi="Times New Roman" w:cs="Times New Roman"/>
          <w:b/>
          <w:i/>
          <w:color w:val="0070C0"/>
          <w:sz w:val="32"/>
        </w:rPr>
        <w:t>Мормуль</w:t>
      </w:r>
      <w:r w:rsidRPr="00F85954">
        <w:rPr>
          <w:rFonts w:ascii="Times New Roman" w:hAnsi="Times New Roman" w:cs="Times New Roman"/>
          <w:b/>
          <w:i/>
          <w:color w:val="0070C0"/>
          <w:sz w:val="32"/>
        </w:rPr>
        <w:t xml:space="preserve"> </w:t>
      </w:r>
      <w:r w:rsidRPr="00663E4B">
        <w:rPr>
          <w:rFonts w:ascii="Times New Roman" w:hAnsi="Times New Roman" w:cs="Times New Roman"/>
          <w:b/>
          <w:i/>
          <w:color w:val="0070C0"/>
          <w:sz w:val="32"/>
        </w:rPr>
        <w:t>Галина Александровна</w:t>
      </w:r>
    </w:p>
    <w:p w:rsidR="000C3AA0" w:rsidRPr="00663E4B" w:rsidRDefault="000C3AA0" w:rsidP="000C3AA0">
      <w:pPr>
        <w:spacing w:line="360" w:lineRule="auto"/>
        <w:rPr>
          <w:sz w:val="20"/>
        </w:rPr>
      </w:pPr>
    </w:p>
    <w:p w:rsidR="000C3AA0" w:rsidRDefault="000C3AA0" w:rsidP="000C3AA0">
      <w:pPr>
        <w:rPr>
          <w:sz w:val="20"/>
        </w:rPr>
      </w:pPr>
    </w:p>
    <w:p w:rsidR="000C3AA0" w:rsidRDefault="000C3AA0" w:rsidP="000C3AA0">
      <w:pPr>
        <w:rPr>
          <w:sz w:val="20"/>
        </w:rPr>
      </w:pPr>
    </w:p>
    <w:p w:rsidR="000C3AA0" w:rsidRDefault="000C3AA0" w:rsidP="000C3AA0">
      <w:pPr>
        <w:rPr>
          <w:sz w:val="20"/>
        </w:rPr>
      </w:pPr>
    </w:p>
    <w:p w:rsidR="000C3AA0" w:rsidRPr="00BE5CAE" w:rsidRDefault="000C3AA0" w:rsidP="00BE5CAE">
      <w:pPr>
        <w:tabs>
          <w:tab w:val="left" w:pos="6435"/>
        </w:tabs>
        <w:jc w:val="center"/>
        <w:rPr>
          <w:rFonts w:ascii="Times New Roman" w:hAnsi="Times New Roman" w:cs="Times New Roman"/>
          <w:b/>
          <w:sz w:val="28"/>
        </w:rPr>
      </w:pPr>
      <w:r w:rsidRPr="00BE5CAE">
        <w:rPr>
          <w:rFonts w:ascii="Times New Roman" w:hAnsi="Times New Roman" w:cs="Times New Roman"/>
          <w:b/>
          <w:sz w:val="28"/>
        </w:rPr>
        <w:t>2011</w:t>
      </w:r>
    </w:p>
    <w:sectPr w:rsidR="000C3AA0" w:rsidRPr="00BE5CAE" w:rsidSect="009541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proofState w:spelling="clean" w:grammar="clean"/>
  <w:defaultTabStop w:val="708"/>
  <w:drawingGridHorizontalSpacing w:val="110"/>
  <w:displayHorizontalDrawingGridEvery w:val="2"/>
  <w:characterSpacingControl w:val="doNotCompress"/>
  <w:compat/>
  <w:rsids>
    <w:rsidRoot w:val="009541F8"/>
    <w:rsid w:val="0008220E"/>
    <w:rsid w:val="000C30E7"/>
    <w:rsid w:val="000C3AA0"/>
    <w:rsid w:val="002078B9"/>
    <w:rsid w:val="0034273B"/>
    <w:rsid w:val="00384136"/>
    <w:rsid w:val="005D43FA"/>
    <w:rsid w:val="00623DA5"/>
    <w:rsid w:val="007D30E4"/>
    <w:rsid w:val="009541F8"/>
    <w:rsid w:val="0097782C"/>
    <w:rsid w:val="00A33D38"/>
    <w:rsid w:val="00B167F7"/>
    <w:rsid w:val="00BE5C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AA0"/>
  </w:style>
  <w:style w:type="paragraph" w:styleId="1">
    <w:name w:val="heading 1"/>
    <w:basedOn w:val="a"/>
    <w:link w:val="10"/>
    <w:uiPriority w:val="9"/>
    <w:qFormat/>
    <w:rsid w:val="009541F8"/>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9541F8"/>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41F8"/>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9541F8"/>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9541F8"/>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541F8"/>
  </w:style>
  <w:style w:type="character" w:styleId="a4">
    <w:name w:val="Hyperlink"/>
    <w:basedOn w:val="a0"/>
    <w:uiPriority w:val="99"/>
    <w:semiHidden/>
    <w:unhideWhenUsed/>
    <w:rsid w:val="009541F8"/>
    <w:rPr>
      <w:color w:val="0000FF"/>
      <w:u w:val="single"/>
    </w:rPr>
  </w:style>
  <w:style w:type="paragraph" w:styleId="a5">
    <w:name w:val="Balloon Text"/>
    <w:basedOn w:val="a"/>
    <w:link w:val="a6"/>
    <w:uiPriority w:val="99"/>
    <w:semiHidden/>
    <w:unhideWhenUsed/>
    <w:rsid w:val="009541F8"/>
    <w:rPr>
      <w:rFonts w:ascii="Tahoma" w:hAnsi="Tahoma" w:cs="Tahoma"/>
      <w:sz w:val="16"/>
      <w:szCs w:val="16"/>
    </w:rPr>
  </w:style>
  <w:style w:type="character" w:customStyle="1" w:styleId="a6">
    <w:name w:val="Текст выноски Знак"/>
    <w:basedOn w:val="a0"/>
    <w:link w:val="a5"/>
    <w:uiPriority w:val="99"/>
    <w:semiHidden/>
    <w:rsid w:val="009541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8684429">
      <w:bodyDiv w:val="1"/>
      <w:marLeft w:val="0"/>
      <w:marRight w:val="0"/>
      <w:marTop w:val="0"/>
      <w:marBottom w:val="0"/>
      <w:divBdr>
        <w:top w:val="none" w:sz="0" w:space="0" w:color="auto"/>
        <w:left w:val="none" w:sz="0" w:space="0" w:color="auto"/>
        <w:bottom w:val="none" w:sz="0" w:space="0" w:color="auto"/>
        <w:right w:val="none" w:sz="0" w:space="0" w:color="auto"/>
      </w:divBdr>
    </w:div>
    <w:div w:id="505294151">
      <w:bodyDiv w:val="1"/>
      <w:marLeft w:val="0"/>
      <w:marRight w:val="0"/>
      <w:marTop w:val="0"/>
      <w:marBottom w:val="0"/>
      <w:divBdr>
        <w:top w:val="none" w:sz="0" w:space="0" w:color="auto"/>
        <w:left w:val="none" w:sz="0" w:space="0" w:color="auto"/>
        <w:bottom w:val="none" w:sz="0" w:space="0" w:color="auto"/>
        <w:right w:val="none" w:sz="0" w:space="0" w:color="auto"/>
      </w:divBdr>
    </w:div>
    <w:div w:id="65596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hyperlink" Target="http://www.pole.c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1940</Words>
  <Characters>11063</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2011-10-28T05:27:00Z</cp:lastPrinted>
  <dcterms:created xsi:type="dcterms:W3CDTF">2011-10-28T06:00:00Z</dcterms:created>
  <dcterms:modified xsi:type="dcterms:W3CDTF">2011-10-28T06:00:00Z</dcterms:modified>
</cp:coreProperties>
</file>